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600" w:lineRule="exact"/>
        <w:textAlignment w:val="baseline"/>
        <w:rPr>
          <w:rFonts w:ascii="方正小标宋简体" w:hAnsi="方正小标宋简体" w:eastAsia="方正小标宋简体" w:cs="方正小标宋简体"/>
          <w:b/>
          <w:bCs/>
          <w:color w:val="000000"/>
          <w:w w:val="90"/>
          <w:sz w:val="44"/>
          <w:szCs w:val="44"/>
        </w:rPr>
      </w:pPr>
      <w:bookmarkStart w:id="0" w:name="_GoBack"/>
      <w:bookmarkEnd w:id="0"/>
      <w:r>
        <w:rPr>
          <w:rFonts w:hint="eastAsia" w:ascii="方正小标宋简体" w:hAnsi="方正小标宋简体" w:eastAsia="方正小标宋简体" w:cs="方正小标宋简体"/>
          <w:b/>
          <w:bCs/>
          <w:color w:val="000000"/>
          <w:w w:val="90"/>
          <w:sz w:val="44"/>
          <w:szCs w:val="44"/>
        </w:rPr>
        <w:t>山东省习近平新时代中国特色社会主义思想研究中心党的十九届六中全会精神研究专项</w:t>
      </w:r>
      <w:r>
        <w:rPr>
          <w:rFonts w:hint="eastAsia" w:ascii="方正小标宋简体" w:hAnsi="方正小标宋简体" w:eastAsia="方正小标宋简体" w:cs="方正小标宋简体"/>
          <w:b/>
          <w:bCs/>
          <w:color w:val="000000"/>
          <w:w w:val="90"/>
          <w:sz w:val="44"/>
          <w:szCs w:val="44"/>
          <w:lang w:eastAsia="zh-CN"/>
        </w:rPr>
        <w:t>申报</w:t>
      </w:r>
      <w:r>
        <w:rPr>
          <w:rFonts w:hint="eastAsia" w:ascii="方正小标宋简体" w:hAnsi="方正小标宋简体" w:eastAsia="方正小标宋简体" w:cs="方正小标宋简体"/>
          <w:b/>
          <w:bCs/>
          <w:color w:val="000000"/>
          <w:w w:val="90"/>
          <w:sz w:val="44"/>
          <w:szCs w:val="44"/>
        </w:rPr>
        <w:t>选题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_GB2312" w:hAnsi="仿宋_GB2312" w:eastAsia="仿宋_GB2312" w:cs="仿宋_GB2312"/>
          <w:b/>
          <w:bCs w:val="0"/>
          <w:caps w:val="0"/>
          <w:color w:val="000000"/>
          <w:spacing w:val="0"/>
          <w:sz w:val="32"/>
          <w:szCs w:val="3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aps w:val="0"/>
          <w:color w:val="000000"/>
          <w:spacing w:val="0"/>
          <w:sz w:val="32"/>
          <w:szCs w:val="32"/>
        </w:rPr>
        <w:t>（申请者据此可设计具体的研究题目）</w:t>
      </w:r>
    </w:p>
    <w:p>
      <w:pPr>
        <w:keepNext w:val="0"/>
        <w:keepLines w:val="0"/>
        <w:pageBreakBefore w:val="0"/>
        <w:widowControl w:val="0"/>
        <w:kinsoku/>
        <w:overflowPunct/>
        <w:topLinePunct w:val="0"/>
        <w:autoSpaceDE/>
        <w:autoSpaceDN/>
        <w:bidi w:val="0"/>
        <w:adjustRightInd/>
        <w:snapToGrid/>
        <w:spacing w:line="600" w:lineRule="exact"/>
        <w:textAlignment w:val="baseline"/>
        <w:rPr>
          <w:rFonts w:ascii="仿宋" w:hAnsi="仿宋" w:eastAsia="仿宋" w:cs="仿宋"/>
          <w:b/>
          <w:bCs/>
          <w:color w:val="000000"/>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372" w:firstLineChars="116"/>
        <w:jc w:val="left"/>
        <w:textAlignment w:val="baseline"/>
        <w:rPr>
          <w:rFonts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1.马克思主义中国化的历史进程与基本经验研究</w:t>
      </w:r>
    </w:p>
    <w:p>
      <w:pPr>
        <w:keepNext w:val="0"/>
        <w:keepLines w:val="0"/>
        <w:pageBreakBefore w:val="0"/>
        <w:widowControl w:val="0"/>
        <w:kinsoku/>
        <w:overflowPunct/>
        <w:topLinePunct w:val="0"/>
        <w:autoSpaceDE/>
        <w:autoSpaceDN/>
        <w:bidi w:val="0"/>
        <w:adjustRightInd/>
        <w:snapToGrid/>
        <w:spacing w:line="600" w:lineRule="exact"/>
        <w:ind w:firstLine="372" w:firstLineChars="116"/>
        <w:jc w:val="left"/>
        <w:textAlignment w:val="baseline"/>
        <w:rPr>
          <w:rFonts w:ascii="仿宋" w:hAnsi="仿宋" w:eastAsia="仿宋" w:cs="仿宋"/>
          <w:b/>
          <w:bCs/>
          <w:color w:val="000000"/>
          <w:kern w:val="2"/>
          <w:sz w:val="32"/>
          <w:szCs w:val="32"/>
          <w:u w:val="none"/>
          <w:lang w:val="en-US" w:eastAsia="zh-CN" w:bidi="ar-SA"/>
        </w:rPr>
      </w:pPr>
      <w:r>
        <w:rPr>
          <w:rFonts w:hint="eastAsia" w:ascii="仿宋" w:hAnsi="仿宋" w:eastAsia="仿宋" w:cs="仿宋"/>
          <w:b/>
          <w:bCs/>
          <w:color w:val="000000"/>
          <w:kern w:val="2"/>
          <w:sz w:val="32"/>
          <w:szCs w:val="32"/>
          <w:u w:val="none"/>
          <w:lang w:val="en-US" w:eastAsia="zh-CN" w:bidi="ar-SA"/>
        </w:rPr>
        <w:t>2.推进马克思主义中国化时代化研究</w:t>
      </w:r>
    </w:p>
    <w:p>
      <w:pPr>
        <w:keepNext w:val="0"/>
        <w:keepLines w:val="0"/>
        <w:pageBreakBefore w:val="0"/>
        <w:widowControl w:val="0"/>
        <w:kinsoku/>
        <w:overflowPunct/>
        <w:topLinePunct w:val="0"/>
        <w:autoSpaceDE/>
        <w:autoSpaceDN/>
        <w:bidi w:val="0"/>
        <w:adjustRightInd/>
        <w:snapToGrid/>
        <w:spacing w:line="600" w:lineRule="exact"/>
        <w:ind w:firstLine="372" w:firstLineChars="116"/>
        <w:jc w:val="left"/>
        <w:textAlignment w:val="baseline"/>
        <w:rPr>
          <w:rFonts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3.</w:t>
      </w:r>
      <w:r>
        <w:rPr>
          <w:rFonts w:hint="eastAsia" w:ascii="仿宋" w:hAnsi="仿宋" w:eastAsia="仿宋" w:cs="仿宋"/>
          <w:b/>
          <w:bCs/>
          <w:color w:val="000000"/>
          <w:spacing w:val="-6"/>
          <w:kern w:val="2"/>
          <w:sz w:val="32"/>
          <w:szCs w:val="32"/>
          <w:lang w:val="en-US" w:eastAsia="zh-CN" w:bidi="ar-SA"/>
        </w:rPr>
        <w:t>习近平新时代中国特色社会主义思想对马克思主义发展的</w:t>
      </w:r>
      <w:r>
        <w:rPr>
          <w:rFonts w:hint="eastAsia" w:ascii="仿宋" w:hAnsi="仿宋" w:eastAsia="仿宋" w:cs="仿宋"/>
          <w:b/>
          <w:bCs/>
          <w:color w:val="000000"/>
          <w:spacing w:val="-6"/>
          <w:kern w:val="2"/>
          <w:sz w:val="32"/>
          <w:szCs w:val="32"/>
          <w:lang w:val="en-US" w:eastAsia="zh-CN" w:bidi="ar-SA"/>
        </w:rPr>
        <w:tab/>
      </w:r>
      <w:r>
        <w:rPr>
          <w:rFonts w:hint="eastAsia" w:ascii="仿宋" w:hAnsi="仿宋" w:eastAsia="仿宋" w:cs="仿宋"/>
          <w:b/>
          <w:bCs/>
          <w:color w:val="000000"/>
          <w:spacing w:val="-6"/>
          <w:kern w:val="2"/>
          <w:sz w:val="32"/>
          <w:szCs w:val="32"/>
          <w:lang w:val="en-US" w:eastAsia="zh-CN" w:bidi="ar-SA"/>
        </w:rPr>
        <w:t xml:space="preserve">  原创性贡献研究</w:t>
      </w:r>
    </w:p>
    <w:p>
      <w:pPr>
        <w:keepNext w:val="0"/>
        <w:keepLines w:val="0"/>
        <w:pageBreakBefore w:val="0"/>
        <w:widowControl w:val="0"/>
        <w:kinsoku/>
        <w:overflowPunct/>
        <w:topLinePunct w:val="0"/>
        <w:autoSpaceDE/>
        <w:autoSpaceDN/>
        <w:bidi w:val="0"/>
        <w:adjustRightInd/>
        <w:snapToGrid/>
        <w:spacing w:line="600" w:lineRule="exact"/>
        <w:ind w:left="319" w:leftChars="152" w:firstLine="48" w:firstLineChars="15"/>
        <w:jc w:val="left"/>
        <w:textAlignment w:val="baseline"/>
        <w:rPr>
          <w:rFonts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4.</w:t>
      </w:r>
      <w:r>
        <w:rPr>
          <w:rFonts w:hint="eastAsia" w:ascii="仿宋" w:hAnsi="仿宋" w:eastAsia="仿宋" w:cs="仿宋"/>
          <w:b/>
          <w:bCs/>
          <w:color w:val="000000"/>
          <w:spacing w:val="-6"/>
          <w:kern w:val="2"/>
          <w:sz w:val="32"/>
          <w:szCs w:val="32"/>
          <w:lang w:val="en-US" w:eastAsia="zh-CN" w:bidi="ar-SA"/>
        </w:rPr>
        <w:t>习近平新时代中国特色社会主义思想在马克思主义中国化</w:t>
      </w:r>
      <w:r>
        <w:rPr>
          <w:rFonts w:hint="eastAsia" w:ascii="仿宋" w:hAnsi="仿宋" w:eastAsia="仿宋" w:cs="仿宋"/>
          <w:b/>
          <w:bCs/>
          <w:color w:val="000000"/>
          <w:spacing w:val="-6"/>
          <w:kern w:val="2"/>
          <w:sz w:val="32"/>
          <w:szCs w:val="32"/>
          <w:lang w:val="en-US" w:eastAsia="zh-CN" w:bidi="ar-SA"/>
        </w:rPr>
        <w:tab/>
      </w:r>
      <w:r>
        <w:rPr>
          <w:rFonts w:hint="eastAsia" w:ascii="仿宋" w:hAnsi="仿宋" w:eastAsia="仿宋" w:cs="仿宋"/>
          <w:b/>
          <w:bCs/>
          <w:color w:val="000000"/>
          <w:spacing w:val="-6"/>
          <w:kern w:val="2"/>
          <w:sz w:val="32"/>
          <w:szCs w:val="32"/>
          <w:lang w:val="en-US" w:eastAsia="zh-CN" w:bidi="ar-SA"/>
        </w:rPr>
        <w:t xml:space="preserve">  进程中的历史地位研究</w:t>
      </w:r>
    </w:p>
    <w:p>
      <w:pPr>
        <w:keepNext w:val="0"/>
        <w:keepLines w:val="0"/>
        <w:pageBreakBefore w:val="0"/>
        <w:widowControl w:val="0"/>
        <w:kinsoku/>
        <w:overflowPunct/>
        <w:topLinePunct w:val="0"/>
        <w:autoSpaceDE/>
        <w:autoSpaceDN/>
        <w:bidi w:val="0"/>
        <w:adjustRightInd/>
        <w:snapToGrid/>
        <w:spacing w:line="600" w:lineRule="exact"/>
        <w:ind w:firstLine="372" w:firstLineChars="116"/>
        <w:jc w:val="left"/>
        <w:textAlignment w:val="baseline"/>
        <w:rPr>
          <w:rFonts w:ascii="仿宋" w:hAnsi="仿宋" w:eastAsia="仿宋" w:cs="仿宋"/>
          <w:b/>
          <w:bCs/>
          <w:color w:val="000000"/>
          <w:spacing w:val="-6"/>
          <w:kern w:val="2"/>
          <w:sz w:val="32"/>
          <w:szCs w:val="32"/>
          <w:lang w:val="en-US" w:eastAsia="zh-CN" w:bidi="ar-SA"/>
        </w:rPr>
      </w:pPr>
      <w:r>
        <w:rPr>
          <w:rFonts w:hint="eastAsia" w:ascii="仿宋" w:hAnsi="仿宋" w:eastAsia="仿宋" w:cs="仿宋"/>
          <w:b/>
          <w:bCs/>
          <w:color w:val="000000"/>
          <w:kern w:val="2"/>
          <w:sz w:val="32"/>
          <w:szCs w:val="32"/>
          <w:lang w:val="en-US" w:eastAsia="zh-CN" w:bidi="ar-SA"/>
        </w:rPr>
        <w:t>5.</w:t>
      </w:r>
      <w:r>
        <w:rPr>
          <w:rFonts w:hint="eastAsia" w:ascii="仿宋" w:hAnsi="仿宋" w:eastAsia="仿宋" w:cs="仿宋"/>
          <w:b/>
          <w:bCs/>
          <w:color w:val="000000"/>
          <w:spacing w:val="-6"/>
          <w:kern w:val="2"/>
          <w:sz w:val="32"/>
          <w:szCs w:val="32"/>
          <w:lang w:val="en-US" w:eastAsia="zh-CN" w:bidi="ar-SA"/>
        </w:rPr>
        <w:t>习近平新时代中国特色社会主义思想是中华文化和中国精</w:t>
      </w:r>
      <w:r>
        <w:rPr>
          <w:rFonts w:hint="eastAsia" w:ascii="仿宋" w:hAnsi="仿宋" w:eastAsia="仿宋" w:cs="仿宋"/>
          <w:b/>
          <w:bCs/>
          <w:color w:val="000000"/>
          <w:spacing w:val="-6"/>
          <w:kern w:val="2"/>
          <w:sz w:val="32"/>
          <w:szCs w:val="32"/>
          <w:lang w:val="en-US" w:eastAsia="zh-CN" w:bidi="ar-SA"/>
        </w:rPr>
        <w:tab/>
      </w:r>
      <w:r>
        <w:rPr>
          <w:rFonts w:hint="eastAsia" w:ascii="仿宋" w:hAnsi="仿宋" w:eastAsia="仿宋" w:cs="仿宋"/>
          <w:b/>
          <w:bCs/>
          <w:color w:val="000000"/>
          <w:spacing w:val="-6"/>
          <w:kern w:val="2"/>
          <w:sz w:val="32"/>
          <w:szCs w:val="32"/>
          <w:lang w:val="en-US" w:eastAsia="zh-CN" w:bidi="ar-SA"/>
        </w:rPr>
        <w:t xml:space="preserve">  神的时代精华研究</w:t>
      </w:r>
    </w:p>
    <w:p>
      <w:pPr>
        <w:keepNext w:val="0"/>
        <w:keepLines w:val="0"/>
        <w:pageBreakBefore w:val="0"/>
        <w:widowControl w:val="0"/>
        <w:kinsoku/>
        <w:overflowPunct/>
        <w:topLinePunct w:val="0"/>
        <w:autoSpaceDE/>
        <w:autoSpaceDN/>
        <w:bidi w:val="0"/>
        <w:adjustRightInd/>
        <w:snapToGrid/>
        <w:spacing w:line="600" w:lineRule="exact"/>
        <w:ind w:left="319" w:leftChars="152" w:firstLine="48" w:firstLineChars="15"/>
        <w:jc w:val="left"/>
        <w:textAlignment w:val="baseline"/>
        <w:rPr>
          <w:rFonts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6.习近平新时代中国特色社会主义思想时代主题和科学体</w:t>
      </w:r>
      <w:r>
        <w:rPr>
          <w:rFonts w:hint="eastAsia" w:ascii="仿宋" w:hAnsi="仿宋" w:eastAsia="仿宋" w:cs="仿宋"/>
          <w:b/>
          <w:bCs/>
          <w:color w:val="000000"/>
          <w:kern w:val="2"/>
          <w:sz w:val="32"/>
          <w:szCs w:val="32"/>
          <w:lang w:val="en-US" w:eastAsia="zh-CN" w:bidi="ar-SA"/>
        </w:rPr>
        <w:tab/>
      </w:r>
      <w:r>
        <w:rPr>
          <w:rFonts w:hint="eastAsia" w:ascii="仿宋" w:hAnsi="仿宋" w:eastAsia="仿宋" w:cs="仿宋"/>
          <w:b/>
          <w:bCs/>
          <w:color w:val="000000"/>
          <w:kern w:val="2"/>
          <w:sz w:val="32"/>
          <w:szCs w:val="32"/>
          <w:lang w:val="en-US" w:eastAsia="zh-CN" w:bidi="ar-SA"/>
        </w:rPr>
        <w:tab/>
      </w:r>
      <w:r>
        <w:rPr>
          <w:rFonts w:hint="eastAsia" w:ascii="仿宋" w:hAnsi="仿宋" w:eastAsia="仿宋" w:cs="仿宋"/>
          <w:b/>
          <w:bCs/>
          <w:color w:val="000000"/>
          <w:kern w:val="2"/>
          <w:sz w:val="32"/>
          <w:szCs w:val="32"/>
          <w:lang w:val="en-US" w:eastAsia="zh-CN" w:bidi="ar-SA"/>
        </w:rPr>
        <w:t xml:space="preserve">  系研究</w:t>
      </w:r>
    </w:p>
    <w:p>
      <w:pPr>
        <w:keepNext w:val="0"/>
        <w:keepLines w:val="0"/>
        <w:pageBreakBefore w:val="0"/>
        <w:widowControl w:val="0"/>
        <w:kinsoku/>
        <w:overflowPunct/>
        <w:topLinePunct w:val="0"/>
        <w:autoSpaceDE/>
        <w:autoSpaceDN/>
        <w:bidi w:val="0"/>
        <w:adjustRightInd/>
        <w:snapToGrid/>
        <w:spacing w:line="600" w:lineRule="exact"/>
        <w:ind w:left="319" w:leftChars="152" w:firstLine="48" w:firstLineChars="15"/>
        <w:jc w:val="left"/>
        <w:textAlignment w:val="baseline"/>
        <w:rPr>
          <w:rFonts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7.习近平新时代中国特色社会主义思想是“两个结合”伟</w:t>
      </w:r>
      <w:r>
        <w:rPr>
          <w:rFonts w:hint="eastAsia" w:ascii="仿宋" w:hAnsi="仿宋" w:eastAsia="仿宋" w:cs="仿宋"/>
          <w:b/>
          <w:bCs/>
          <w:color w:val="000000"/>
          <w:kern w:val="2"/>
          <w:sz w:val="32"/>
          <w:szCs w:val="32"/>
          <w:lang w:val="en-US" w:eastAsia="zh-CN" w:bidi="ar-SA"/>
        </w:rPr>
        <w:tab/>
      </w:r>
      <w:r>
        <w:rPr>
          <w:rFonts w:hint="eastAsia" w:ascii="仿宋" w:hAnsi="仿宋" w:eastAsia="仿宋" w:cs="仿宋"/>
          <w:b/>
          <w:bCs/>
          <w:color w:val="000000"/>
          <w:kern w:val="2"/>
          <w:sz w:val="32"/>
          <w:szCs w:val="32"/>
          <w:lang w:val="en-US" w:eastAsia="zh-CN" w:bidi="ar-SA"/>
        </w:rPr>
        <w:tab/>
      </w:r>
      <w:r>
        <w:rPr>
          <w:rFonts w:hint="eastAsia" w:ascii="仿宋" w:hAnsi="仿宋" w:eastAsia="仿宋" w:cs="仿宋"/>
          <w:b/>
          <w:bCs/>
          <w:color w:val="000000"/>
          <w:kern w:val="2"/>
          <w:sz w:val="32"/>
          <w:szCs w:val="32"/>
          <w:lang w:val="en-US" w:eastAsia="zh-CN" w:bidi="ar-SA"/>
        </w:rPr>
        <w:t xml:space="preserve">  大成果研究</w:t>
      </w:r>
    </w:p>
    <w:p>
      <w:pPr>
        <w:keepNext w:val="0"/>
        <w:keepLines w:val="0"/>
        <w:pageBreakBefore w:val="0"/>
        <w:widowControl w:val="0"/>
        <w:kinsoku/>
        <w:overflowPunct/>
        <w:topLinePunct w:val="0"/>
        <w:autoSpaceDE/>
        <w:autoSpaceDN/>
        <w:bidi w:val="0"/>
        <w:adjustRightInd/>
        <w:snapToGrid/>
        <w:spacing w:line="600" w:lineRule="exact"/>
        <w:ind w:firstLine="372" w:firstLineChars="116"/>
        <w:jc w:val="left"/>
        <w:textAlignment w:val="baseline"/>
        <w:rPr>
          <w:rFonts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8.</w:t>
      </w:r>
      <w:r>
        <w:rPr>
          <w:rFonts w:hint="eastAsia" w:ascii="仿宋" w:hAnsi="仿宋" w:eastAsia="仿宋" w:cs="仿宋"/>
          <w:b/>
          <w:bCs/>
          <w:color w:val="000000"/>
          <w:spacing w:val="-17"/>
          <w:kern w:val="2"/>
          <w:sz w:val="32"/>
          <w:szCs w:val="32"/>
          <w:lang w:val="en-US" w:eastAsia="zh-CN" w:bidi="ar-SA"/>
        </w:rPr>
        <w:t>习近平新时代中国特色社会主义思想的实践伟力研究</w:t>
      </w:r>
    </w:p>
    <w:p>
      <w:pPr>
        <w:keepNext w:val="0"/>
        <w:keepLines w:val="0"/>
        <w:pageBreakBefore w:val="0"/>
        <w:widowControl w:val="0"/>
        <w:kinsoku/>
        <w:overflowPunct/>
        <w:topLinePunct w:val="0"/>
        <w:autoSpaceDE/>
        <w:autoSpaceDN/>
        <w:bidi w:val="0"/>
        <w:adjustRightInd/>
        <w:snapToGrid/>
        <w:spacing w:line="600" w:lineRule="exact"/>
        <w:ind w:firstLine="372" w:firstLineChars="116"/>
        <w:jc w:val="left"/>
        <w:textAlignment w:val="baseline"/>
        <w:rPr>
          <w:rFonts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9.“两个确立”的决定性意义研究</w:t>
      </w:r>
    </w:p>
    <w:p>
      <w:pPr>
        <w:keepNext w:val="0"/>
        <w:keepLines w:val="0"/>
        <w:pageBreakBefore w:val="0"/>
        <w:widowControl w:val="0"/>
        <w:kinsoku/>
        <w:overflowPunct/>
        <w:topLinePunct w:val="0"/>
        <w:autoSpaceDE/>
        <w:autoSpaceDN/>
        <w:bidi w:val="0"/>
        <w:adjustRightInd/>
        <w:snapToGrid/>
        <w:spacing w:line="600" w:lineRule="exact"/>
        <w:ind w:firstLine="372" w:firstLineChars="116"/>
        <w:textAlignment w:val="baseline"/>
        <w:rPr>
          <w:rFonts w:ascii="仿宋" w:hAnsi="仿宋" w:eastAsia="仿宋" w:cs="仿宋"/>
          <w:b/>
          <w:bCs/>
          <w:color w:val="000000"/>
          <w:sz w:val="32"/>
          <w:szCs w:val="32"/>
          <w:u w:val="none"/>
        </w:rPr>
      </w:pPr>
      <w:r>
        <w:rPr>
          <w:rFonts w:hint="eastAsia" w:ascii="仿宋" w:hAnsi="仿宋" w:eastAsia="仿宋" w:cs="仿宋"/>
          <w:b/>
          <w:bCs/>
          <w:color w:val="000000"/>
          <w:sz w:val="32"/>
          <w:szCs w:val="32"/>
          <w:u w:val="none"/>
        </w:rPr>
        <w:t>10.</w:t>
      </w:r>
      <w:r>
        <w:rPr>
          <w:rFonts w:hint="eastAsia" w:ascii="仿宋" w:hAnsi="仿宋" w:eastAsia="仿宋" w:cs="仿宋"/>
          <w:b/>
          <w:bCs/>
          <w:color w:val="000000"/>
          <w:spacing w:val="-17"/>
          <w:kern w:val="2"/>
          <w:sz w:val="32"/>
          <w:szCs w:val="32"/>
          <w:lang w:val="en-US" w:eastAsia="zh-CN" w:bidi="ar-SA"/>
        </w:rPr>
        <w:t>中国共产党百年奋斗的主题主线研究</w:t>
      </w:r>
    </w:p>
    <w:p>
      <w:pPr>
        <w:keepNext w:val="0"/>
        <w:keepLines w:val="0"/>
        <w:pageBreakBefore w:val="0"/>
        <w:widowControl w:val="0"/>
        <w:kinsoku/>
        <w:overflowPunct/>
        <w:topLinePunct w:val="0"/>
        <w:autoSpaceDE/>
        <w:autoSpaceDN/>
        <w:bidi w:val="0"/>
        <w:adjustRightInd/>
        <w:snapToGrid/>
        <w:spacing w:line="600" w:lineRule="exact"/>
        <w:ind w:firstLine="333" w:firstLineChars="116"/>
        <w:jc w:val="left"/>
        <w:textAlignment w:val="baseline"/>
        <w:rPr>
          <w:rFonts w:hint="eastAsia" w:ascii="仿宋" w:hAnsi="仿宋" w:eastAsia="仿宋" w:cs="仿宋"/>
          <w:b/>
          <w:bCs/>
          <w:color w:val="000000"/>
          <w:spacing w:val="-17"/>
          <w:kern w:val="2"/>
          <w:sz w:val="32"/>
          <w:szCs w:val="32"/>
          <w:lang w:val="en-US" w:eastAsia="zh-CN" w:bidi="ar-SA"/>
        </w:rPr>
      </w:pPr>
      <w:r>
        <w:rPr>
          <w:rFonts w:hint="eastAsia" w:ascii="仿宋" w:hAnsi="仿宋" w:eastAsia="仿宋" w:cs="仿宋"/>
          <w:b/>
          <w:bCs/>
          <w:color w:val="000000"/>
          <w:spacing w:val="-17"/>
          <w:kern w:val="2"/>
          <w:sz w:val="32"/>
          <w:szCs w:val="32"/>
          <w:lang w:val="en-US" w:eastAsia="zh-CN" w:bidi="ar-SA"/>
        </w:rPr>
        <w:t>11.中国共产党百年奋斗的历史经验研究</w:t>
      </w:r>
    </w:p>
    <w:p>
      <w:pPr>
        <w:keepNext w:val="0"/>
        <w:keepLines w:val="0"/>
        <w:pageBreakBefore w:val="0"/>
        <w:widowControl w:val="0"/>
        <w:kinsoku/>
        <w:overflowPunct/>
        <w:topLinePunct w:val="0"/>
        <w:autoSpaceDE/>
        <w:autoSpaceDN/>
        <w:bidi w:val="0"/>
        <w:adjustRightInd/>
        <w:snapToGrid/>
        <w:spacing w:line="600" w:lineRule="exact"/>
        <w:ind w:firstLine="333" w:firstLineChars="116"/>
        <w:jc w:val="left"/>
        <w:textAlignment w:val="baseline"/>
        <w:rPr>
          <w:rFonts w:hint="eastAsia" w:ascii="仿宋" w:hAnsi="仿宋" w:eastAsia="仿宋" w:cs="仿宋"/>
          <w:b/>
          <w:bCs/>
          <w:color w:val="000000"/>
          <w:sz w:val="32"/>
          <w:szCs w:val="32"/>
          <w:u w:val="none"/>
          <w:lang w:val="en-US" w:eastAsia="zh-CN"/>
        </w:rPr>
      </w:pPr>
      <w:r>
        <w:rPr>
          <w:rFonts w:hint="eastAsia" w:ascii="仿宋" w:hAnsi="仿宋" w:eastAsia="仿宋" w:cs="仿宋"/>
          <w:b/>
          <w:bCs/>
          <w:color w:val="000000"/>
          <w:spacing w:val="-17"/>
          <w:kern w:val="2"/>
          <w:sz w:val="32"/>
          <w:szCs w:val="32"/>
          <w:lang w:val="en-US" w:eastAsia="zh-CN" w:bidi="ar-SA"/>
        </w:rPr>
        <w:t>12.</w:t>
      </w:r>
      <w:r>
        <w:rPr>
          <w:rFonts w:hint="eastAsia" w:ascii="仿宋" w:hAnsi="仿宋" w:eastAsia="仿宋" w:cs="仿宋"/>
          <w:b/>
          <w:bCs/>
          <w:color w:val="000000"/>
          <w:sz w:val="32"/>
          <w:szCs w:val="32"/>
          <w:u w:val="none"/>
        </w:rPr>
        <w:t>中国共产党百年奋斗</w:t>
      </w:r>
      <w:r>
        <w:rPr>
          <w:rFonts w:hint="eastAsia" w:ascii="仿宋" w:hAnsi="仿宋" w:eastAsia="仿宋" w:cs="仿宋"/>
          <w:b/>
          <w:bCs/>
          <w:color w:val="000000"/>
          <w:sz w:val="32"/>
          <w:szCs w:val="32"/>
          <w:u w:val="none"/>
          <w:lang w:val="en-US" w:eastAsia="zh-CN"/>
        </w:rPr>
        <w:t>的历史意义研究</w:t>
      </w:r>
    </w:p>
    <w:p>
      <w:pPr>
        <w:keepNext w:val="0"/>
        <w:keepLines w:val="0"/>
        <w:pageBreakBefore w:val="0"/>
        <w:widowControl w:val="0"/>
        <w:kinsoku/>
        <w:overflowPunct/>
        <w:topLinePunct w:val="0"/>
        <w:autoSpaceDE/>
        <w:autoSpaceDN/>
        <w:bidi w:val="0"/>
        <w:adjustRightInd/>
        <w:snapToGrid/>
        <w:spacing w:line="600" w:lineRule="exact"/>
        <w:ind w:firstLine="333" w:firstLineChars="116"/>
        <w:jc w:val="left"/>
        <w:textAlignment w:val="baseline"/>
        <w:rPr>
          <w:rFonts w:hint="eastAsia" w:ascii="仿宋" w:hAnsi="仿宋" w:eastAsia="仿宋" w:cs="仿宋"/>
          <w:b/>
          <w:bCs/>
          <w:color w:val="000000"/>
          <w:spacing w:val="-17"/>
          <w:kern w:val="2"/>
          <w:sz w:val="32"/>
          <w:szCs w:val="32"/>
          <w:lang w:val="en-US" w:eastAsia="zh-CN" w:bidi="ar-SA"/>
        </w:rPr>
      </w:pPr>
      <w:r>
        <w:rPr>
          <w:rFonts w:hint="eastAsia" w:ascii="仿宋" w:hAnsi="仿宋" w:eastAsia="仿宋" w:cs="仿宋"/>
          <w:b/>
          <w:bCs/>
          <w:color w:val="000000"/>
          <w:spacing w:val="-17"/>
          <w:kern w:val="2"/>
          <w:sz w:val="32"/>
          <w:szCs w:val="32"/>
          <w:lang w:val="en-US" w:eastAsia="zh-CN" w:bidi="ar-SA"/>
        </w:rPr>
        <w:t>13.党在不同时期的历史方位和主要任务研究</w:t>
      </w:r>
    </w:p>
    <w:p>
      <w:pPr>
        <w:keepNext w:val="0"/>
        <w:keepLines w:val="0"/>
        <w:pageBreakBefore w:val="0"/>
        <w:widowControl w:val="0"/>
        <w:kinsoku/>
        <w:overflowPunct/>
        <w:topLinePunct w:val="0"/>
        <w:autoSpaceDE/>
        <w:autoSpaceDN/>
        <w:bidi w:val="0"/>
        <w:adjustRightInd/>
        <w:snapToGrid/>
        <w:spacing w:line="600" w:lineRule="exact"/>
        <w:ind w:firstLine="333" w:firstLineChars="116"/>
        <w:jc w:val="left"/>
        <w:textAlignment w:val="baseline"/>
        <w:rPr>
          <w:rFonts w:hint="eastAsia" w:ascii="仿宋" w:hAnsi="仿宋" w:eastAsia="仿宋" w:cs="仿宋"/>
          <w:b/>
          <w:bCs/>
          <w:color w:val="000000"/>
          <w:spacing w:val="-17"/>
          <w:kern w:val="2"/>
          <w:sz w:val="32"/>
          <w:szCs w:val="32"/>
          <w:lang w:val="en-US" w:eastAsia="zh-CN" w:bidi="ar-SA"/>
        </w:rPr>
      </w:pPr>
      <w:r>
        <w:rPr>
          <w:rFonts w:hint="eastAsia" w:ascii="仿宋" w:hAnsi="仿宋" w:eastAsia="仿宋" w:cs="仿宋"/>
          <w:b/>
          <w:bCs/>
          <w:color w:val="000000"/>
          <w:spacing w:val="-17"/>
          <w:kern w:val="2"/>
          <w:sz w:val="32"/>
          <w:szCs w:val="32"/>
          <w:lang w:val="en-US" w:eastAsia="zh-CN" w:bidi="ar-SA"/>
        </w:rPr>
        <w:t>14.</w:t>
      </w:r>
      <w:r>
        <w:rPr>
          <w:rFonts w:hint="eastAsia" w:ascii="仿宋" w:hAnsi="仿宋" w:eastAsia="仿宋" w:cs="仿宋"/>
          <w:b/>
          <w:bCs/>
          <w:color w:val="000000"/>
          <w:sz w:val="32"/>
          <w:szCs w:val="32"/>
        </w:rPr>
        <w:t>中国共产党百年理论与时俱进的基本规律研究</w:t>
      </w:r>
    </w:p>
    <w:p>
      <w:pPr>
        <w:keepNext w:val="0"/>
        <w:keepLines w:val="0"/>
        <w:pageBreakBefore w:val="0"/>
        <w:widowControl w:val="0"/>
        <w:kinsoku/>
        <w:overflowPunct/>
        <w:topLinePunct w:val="0"/>
        <w:autoSpaceDE/>
        <w:autoSpaceDN/>
        <w:bidi w:val="0"/>
        <w:adjustRightInd/>
        <w:snapToGrid/>
        <w:spacing w:line="600" w:lineRule="exact"/>
        <w:ind w:firstLine="333" w:firstLineChars="116"/>
        <w:jc w:val="left"/>
        <w:textAlignment w:val="baseline"/>
        <w:rPr>
          <w:rFonts w:hint="eastAsia" w:ascii="仿宋" w:hAnsi="仿宋" w:eastAsia="仿宋" w:cs="仿宋"/>
          <w:b/>
          <w:bCs/>
          <w:color w:val="000000"/>
          <w:spacing w:val="-17"/>
          <w:kern w:val="2"/>
          <w:sz w:val="32"/>
          <w:szCs w:val="32"/>
          <w:lang w:val="en-US" w:eastAsia="zh-CN" w:bidi="ar-SA"/>
        </w:rPr>
      </w:pPr>
      <w:r>
        <w:rPr>
          <w:rFonts w:hint="eastAsia" w:ascii="仿宋" w:hAnsi="仿宋" w:eastAsia="仿宋" w:cs="仿宋"/>
          <w:b/>
          <w:bCs/>
          <w:color w:val="000000"/>
          <w:spacing w:val="-17"/>
          <w:kern w:val="2"/>
          <w:sz w:val="32"/>
          <w:szCs w:val="32"/>
          <w:lang w:val="en-US" w:eastAsia="zh-CN" w:bidi="ar-SA"/>
        </w:rPr>
        <w:t>15.伟大建党精神研究</w:t>
      </w:r>
    </w:p>
    <w:p>
      <w:pPr>
        <w:keepNext w:val="0"/>
        <w:keepLines w:val="0"/>
        <w:pageBreakBefore w:val="0"/>
        <w:widowControl w:val="0"/>
        <w:kinsoku/>
        <w:overflowPunct/>
        <w:topLinePunct w:val="0"/>
        <w:autoSpaceDE/>
        <w:autoSpaceDN/>
        <w:bidi w:val="0"/>
        <w:adjustRightInd/>
        <w:snapToGrid/>
        <w:spacing w:line="600" w:lineRule="exact"/>
        <w:ind w:firstLine="333" w:firstLineChars="116"/>
        <w:jc w:val="left"/>
        <w:textAlignment w:val="baseline"/>
        <w:rPr>
          <w:rFonts w:ascii="仿宋" w:hAnsi="仿宋" w:eastAsia="仿宋" w:cs="仿宋"/>
          <w:b/>
          <w:bCs/>
          <w:color w:val="000000"/>
          <w:sz w:val="32"/>
          <w:szCs w:val="32"/>
        </w:rPr>
      </w:pPr>
      <w:r>
        <w:rPr>
          <w:rFonts w:hint="eastAsia" w:ascii="仿宋" w:hAnsi="仿宋" w:eastAsia="仿宋" w:cs="仿宋"/>
          <w:b/>
          <w:bCs/>
          <w:color w:val="000000"/>
          <w:spacing w:val="-17"/>
          <w:kern w:val="2"/>
          <w:sz w:val="32"/>
          <w:szCs w:val="32"/>
          <w:lang w:val="en-US" w:eastAsia="zh-CN" w:bidi="ar-SA"/>
        </w:rPr>
        <w:t>16.从把握历史主动到坚定历史</w:t>
      </w:r>
      <w:r>
        <w:rPr>
          <w:rFonts w:hint="eastAsia" w:ascii="仿宋" w:hAnsi="仿宋" w:eastAsia="仿宋" w:cs="仿宋"/>
          <w:b/>
          <w:bCs/>
          <w:color w:val="000000"/>
          <w:sz w:val="32"/>
          <w:szCs w:val="32"/>
        </w:rPr>
        <w:t>自信研究</w:t>
      </w:r>
    </w:p>
    <w:p>
      <w:pPr>
        <w:keepNext w:val="0"/>
        <w:keepLines w:val="0"/>
        <w:pageBreakBefore w:val="0"/>
        <w:widowControl w:val="0"/>
        <w:kinsoku/>
        <w:overflowPunct/>
        <w:topLinePunct w:val="0"/>
        <w:autoSpaceDE/>
        <w:autoSpaceDN/>
        <w:bidi w:val="0"/>
        <w:adjustRightInd/>
        <w:snapToGrid/>
        <w:spacing w:line="600" w:lineRule="exact"/>
        <w:ind w:firstLine="372" w:firstLineChars="116"/>
        <w:textAlignment w:val="baseline"/>
        <w:rPr>
          <w:rFonts w:hint="eastAsia" w:ascii="仿宋" w:hAnsi="仿宋" w:eastAsia="仿宋" w:cs="仿宋"/>
          <w:b/>
          <w:bCs/>
          <w:color w:val="000000"/>
          <w:sz w:val="32"/>
          <w:szCs w:val="32"/>
        </w:rPr>
      </w:pPr>
      <w:r>
        <w:rPr>
          <w:rFonts w:hint="eastAsia" w:ascii="仿宋" w:hAnsi="仿宋" w:eastAsia="仿宋" w:cs="仿宋"/>
          <w:b/>
          <w:bCs/>
          <w:color w:val="000000"/>
          <w:sz w:val="32"/>
          <w:szCs w:val="32"/>
        </w:rPr>
        <w:t>1</w:t>
      </w:r>
      <w:r>
        <w:rPr>
          <w:rFonts w:hint="eastAsia" w:ascii="仿宋" w:hAnsi="仿宋" w:eastAsia="仿宋" w:cs="仿宋"/>
          <w:b/>
          <w:bCs/>
          <w:color w:val="000000"/>
          <w:sz w:val="32"/>
          <w:szCs w:val="32"/>
          <w:lang w:val="en-US" w:eastAsia="zh-CN"/>
        </w:rPr>
        <w:t>7</w:t>
      </w:r>
      <w:r>
        <w:rPr>
          <w:rFonts w:hint="eastAsia" w:ascii="仿宋" w:hAnsi="仿宋" w:eastAsia="仿宋" w:cs="仿宋"/>
          <w:b/>
          <w:bCs/>
          <w:color w:val="000000"/>
          <w:sz w:val="32"/>
          <w:szCs w:val="32"/>
        </w:rPr>
        <w:t>.中国特色社会主义新时代在党百年历程中重要地位和</w:t>
      </w:r>
      <w:r>
        <w:rPr>
          <w:rFonts w:hint="eastAsia" w:ascii="仿宋" w:hAnsi="仿宋" w:eastAsia="仿宋" w:cs="仿宋"/>
          <w:b/>
          <w:bCs/>
          <w:color w:val="000000"/>
          <w:sz w:val="32"/>
          <w:szCs w:val="32"/>
          <w:lang w:val="en-US" w:eastAsia="zh-CN"/>
        </w:rPr>
        <w:tab/>
      </w:r>
      <w:r>
        <w:rPr>
          <w:rFonts w:hint="eastAsia" w:ascii="仿宋" w:hAnsi="仿宋" w:eastAsia="仿宋" w:cs="仿宋"/>
          <w:b/>
          <w:bCs/>
          <w:color w:val="000000"/>
          <w:sz w:val="32"/>
          <w:szCs w:val="32"/>
          <w:lang w:val="en-US" w:eastAsia="zh-CN"/>
        </w:rPr>
        <w:tab/>
      </w:r>
      <w:r>
        <w:rPr>
          <w:rFonts w:hint="eastAsia" w:ascii="仿宋" w:hAnsi="仿宋" w:eastAsia="仿宋" w:cs="仿宋"/>
          <w:b/>
          <w:bCs/>
          <w:color w:val="000000"/>
          <w:sz w:val="32"/>
          <w:szCs w:val="32"/>
          <w:lang w:val="en-US" w:eastAsia="zh-CN"/>
        </w:rPr>
        <w:tab/>
      </w:r>
      <w:r>
        <w:rPr>
          <w:rFonts w:hint="eastAsia" w:ascii="仿宋" w:hAnsi="仿宋" w:eastAsia="仿宋" w:cs="仿宋"/>
          <w:b/>
          <w:bCs/>
          <w:color w:val="000000"/>
          <w:sz w:val="32"/>
          <w:szCs w:val="32"/>
        </w:rPr>
        <w:t>历史意义研究</w:t>
      </w:r>
    </w:p>
    <w:p>
      <w:pPr>
        <w:keepNext w:val="0"/>
        <w:keepLines w:val="0"/>
        <w:pageBreakBefore w:val="0"/>
        <w:widowControl w:val="0"/>
        <w:kinsoku/>
        <w:overflowPunct/>
        <w:topLinePunct w:val="0"/>
        <w:autoSpaceDE/>
        <w:autoSpaceDN/>
        <w:bidi w:val="0"/>
        <w:adjustRightInd/>
        <w:snapToGrid/>
        <w:spacing w:line="600" w:lineRule="exact"/>
        <w:ind w:firstLine="372" w:firstLineChars="116"/>
        <w:textAlignment w:val="baseline"/>
        <w:rPr>
          <w:rFonts w:ascii="仿宋" w:hAnsi="仿宋" w:eastAsia="仿宋" w:cs="仿宋"/>
          <w:b/>
          <w:bCs/>
          <w:color w:val="000000"/>
          <w:spacing w:val="-20"/>
          <w:w w:val="98"/>
          <w:sz w:val="32"/>
          <w:szCs w:val="32"/>
        </w:rPr>
      </w:pPr>
      <w:r>
        <w:rPr>
          <w:rFonts w:hint="eastAsia" w:ascii="仿宋" w:hAnsi="仿宋" w:eastAsia="仿宋" w:cs="仿宋"/>
          <w:b/>
          <w:bCs/>
          <w:color w:val="000000"/>
          <w:sz w:val="32"/>
          <w:szCs w:val="32"/>
          <w:u w:val="none"/>
        </w:rPr>
        <w:t>1</w:t>
      </w:r>
      <w:r>
        <w:rPr>
          <w:rFonts w:hint="eastAsia" w:ascii="仿宋" w:hAnsi="仿宋" w:eastAsia="仿宋" w:cs="仿宋"/>
          <w:b/>
          <w:bCs/>
          <w:color w:val="000000"/>
          <w:sz w:val="32"/>
          <w:szCs w:val="32"/>
          <w:u w:val="none"/>
          <w:lang w:val="en-US" w:eastAsia="zh-CN"/>
        </w:rPr>
        <w:t>8</w:t>
      </w:r>
      <w:r>
        <w:rPr>
          <w:rFonts w:hint="eastAsia" w:ascii="仿宋" w:hAnsi="仿宋" w:eastAsia="仿宋" w:cs="仿宋"/>
          <w:b/>
          <w:bCs/>
          <w:color w:val="000000"/>
          <w:sz w:val="32"/>
          <w:szCs w:val="32"/>
          <w:u w:val="none"/>
        </w:rPr>
        <w:t>.</w:t>
      </w:r>
      <w:r>
        <w:rPr>
          <w:rFonts w:hint="eastAsia" w:ascii="仿宋" w:hAnsi="仿宋" w:eastAsia="仿宋" w:cs="仿宋"/>
          <w:b/>
          <w:bCs/>
          <w:color w:val="000000"/>
          <w:w w:val="95"/>
          <w:sz w:val="32"/>
          <w:szCs w:val="32"/>
        </w:rPr>
        <w:t>走好实现第二个百年奋斗目标新的赶考之路研究</w:t>
      </w:r>
    </w:p>
    <w:p>
      <w:pPr>
        <w:keepNext w:val="0"/>
        <w:keepLines w:val="0"/>
        <w:pageBreakBefore w:val="0"/>
        <w:widowControl w:val="0"/>
        <w:kinsoku/>
        <w:overflowPunct/>
        <w:topLinePunct w:val="0"/>
        <w:autoSpaceDE/>
        <w:autoSpaceDN/>
        <w:bidi w:val="0"/>
        <w:adjustRightInd/>
        <w:snapToGrid/>
        <w:spacing w:line="600" w:lineRule="exact"/>
        <w:ind w:firstLine="372" w:firstLineChars="116"/>
        <w:textAlignment w:val="baseline"/>
        <w:rPr>
          <w:rFonts w:hint="default" w:ascii="仿宋" w:hAnsi="仿宋" w:eastAsia="仿宋" w:cs="仿宋"/>
          <w:b/>
          <w:bCs/>
          <w:color w:val="000000"/>
          <w:sz w:val="32"/>
          <w:szCs w:val="32"/>
          <w:u w:val="none"/>
          <w:lang w:val="en-US" w:eastAsia="zh-CN"/>
        </w:rPr>
      </w:pPr>
      <w:r>
        <w:rPr>
          <w:rFonts w:hint="eastAsia" w:ascii="仿宋" w:hAnsi="仿宋" w:eastAsia="仿宋" w:cs="仿宋"/>
          <w:b/>
          <w:bCs/>
          <w:color w:val="000000"/>
          <w:kern w:val="0"/>
          <w:sz w:val="32"/>
          <w:szCs w:val="32"/>
        </w:rPr>
        <w:t>1</w:t>
      </w:r>
      <w:r>
        <w:rPr>
          <w:rFonts w:hint="eastAsia" w:ascii="仿宋" w:hAnsi="仿宋" w:eastAsia="仿宋" w:cs="仿宋"/>
          <w:b/>
          <w:bCs/>
          <w:color w:val="000000"/>
          <w:kern w:val="0"/>
          <w:sz w:val="32"/>
          <w:szCs w:val="32"/>
          <w:lang w:val="en-US" w:eastAsia="zh-CN"/>
        </w:rPr>
        <w:t>9</w:t>
      </w:r>
      <w:r>
        <w:rPr>
          <w:rFonts w:hint="eastAsia" w:ascii="仿宋" w:hAnsi="仿宋" w:eastAsia="仿宋" w:cs="仿宋"/>
          <w:b/>
          <w:bCs/>
          <w:color w:val="000000"/>
          <w:sz w:val="32"/>
          <w:szCs w:val="32"/>
        </w:rPr>
        <w:t>.全过程人民民主与社会主义政治制度优势研究</w:t>
      </w:r>
    </w:p>
    <w:p>
      <w:pPr>
        <w:keepNext w:val="0"/>
        <w:keepLines w:val="0"/>
        <w:pageBreakBefore w:val="0"/>
        <w:widowControl w:val="0"/>
        <w:kinsoku/>
        <w:overflowPunct/>
        <w:topLinePunct w:val="0"/>
        <w:autoSpaceDE/>
        <w:autoSpaceDN/>
        <w:bidi w:val="0"/>
        <w:adjustRightInd/>
        <w:snapToGrid/>
        <w:spacing w:line="600" w:lineRule="exact"/>
        <w:ind w:firstLine="354" w:firstLineChars="116"/>
        <w:textAlignment w:val="baseline"/>
        <w:rPr>
          <w:rFonts w:hint="eastAsia" w:ascii="仿宋" w:hAnsi="仿宋" w:eastAsia="仿宋" w:cs="仿宋"/>
          <w:b/>
          <w:bCs/>
          <w:color w:val="000000"/>
          <w:sz w:val="32"/>
          <w:szCs w:val="32"/>
        </w:rPr>
      </w:pPr>
      <w:r>
        <w:rPr>
          <w:rFonts w:hint="eastAsia" w:ascii="仿宋" w:hAnsi="仿宋" w:eastAsia="仿宋" w:cs="仿宋"/>
          <w:b/>
          <w:bCs/>
          <w:color w:val="000000"/>
          <w:w w:val="95"/>
          <w:sz w:val="32"/>
          <w:szCs w:val="32"/>
          <w:lang w:val="en-US" w:eastAsia="zh-CN"/>
        </w:rPr>
        <w:t>20</w:t>
      </w:r>
      <w:r>
        <w:rPr>
          <w:rFonts w:hint="eastAsia" w:ascii="仿宋" w:hAnsi="仿宋" w:eastAsia="仿宋" w:cs="仿宋"/>
          <w:b/>
          <w:bCs/>
          <w:color w:val="000000"/>
          <w:w w:val="95"/>
          <w:sz w:val="32"/>
          <w:szCs w:val="32"/>
        </w:rPr>
        <w:t>.</w:t>
      </w:r>
      <w:r>
        <w:rPr>
          <w:rFonts w:hint="eastAsia" w:ascii="仿宋" w:hAnsi="仿宋" w:eastAsia="仿宋" w:cs="仿宋"/>
          <w:b/>
          <w:bCs/>
          <w:color w:val="000000"/>
          <w:sz w:val="32"/>
          <w:szCs w:val="32"/>
        </w:rPr>
        <w:t>统筹“两个大局”把握历史发展大势研究</w:t>
      </w:r>
    </w:p>
    <w:p>
      <w:pPr>
        <w:keepNext w:val="0"/>
        <w:keepLines w:val="0"/>
        <w:pageBreakBefore w:val="0"/>
        <w:widowControl w:val="0"/>
        <w:kinsoku/>
        <w:overflowPunct/>
        <w:topLinePunct w:val="0"/>
        <w:autoSpaceDE/>
        <w:autoSpaceDN/>
        <w:bidi w:val="0"/>
        <w:adjustRightInd/>
        <w:snapToGrid/>
        <w:spacing w:line="600" w:lineRule="exact"/>
        <w:ind w:firstLine="372" w:firstLineChars="116"/>
        <w:textAlignment w:val="baseline"/>
        <w:rPr>
          <w:rFonts w:ascii="仿宋" w:hAnsi="仿宋" w:eastAsia="仿宋" w:cs="仿宋"/>
          <w:b/>
          <w:bCs/>
          <w:color w:val="000000"/>
          <w:sz w:val="32"/>
          <w:szCs w:val="32"/>
        </w:rPr>
      </w:pPr>
      <w:r>
        <w:rPr>
          <w:rFonts w:hint="eastAsia" w:ascii="仿宋" w:hAnsi="仿宋" w:eastAsia="仿宋" w:cs="仿宋"/>
          <w:b/>
          <w:bCs/>
          <w:color w:val="000000"/>
          <w:sz w:val="32"/>
          <w:szCs w:val="32"/>
        </w:rPr>
        <w:t>2</w:t>
      </w:r>
      <w:r>
        <w:rPr>
          <w:rFonts w:hint="eastAsia" w:ascii="仿宋" w:hAnsi="仿宋" w:eastAsia="仿宋" w:cs="仿宋"/>
          <w:b/>
          <w:bCs/>
          <w:color w:val="000000"/>
          <w:sz w:val="32"/>
          <w:szCs w:val="32"/>
          <w:lang w:val="en-US" w:eastAsia="zh-CN"/>
        </w:rPr>
        <w:t>1</w:t>
      </w:r>
      <w:r>
        <w:rPr>
          <w:rFonts w:hint="eastAsia" w:ascii="仿宋" w:hAnsi="仿宋" w:eastAsia="仿宋" w:cs="仿宋"/>
          <w:b/>
          <w:bCs/>
          <w:color w:val="000000"/>
          <w:sz w:val="32"/>
          <w:szCs w:val="32"/>
        </w:rPr>
        <w:t>.扎实推进共同富裕的机制创新与实现路径研究</w:t>
      </w:r>
    </w:p>
    <w:p>
      <w:pPr>
        <w:keepNext w:val="0"/>
        <w:keepLines w:val="0"/>
        <w:pageBreakBefore w:val="0"/>
        <w:widowControl w:val="0"/>
        <w:kinsoku/>
        <w:overflowPunct/>
        <w:topLinePunct w:val="0"/>
        <w:autoSpaceDE/>
        <w:autoSpaceDN/>
        <w:bidi w:val="0"/>
        <w:adjustRightInd/>
        <w:snapToGrid/>
        <w:spacing w:line="600" w:lineRule="exact"/>
        <w:ind w:firstLine="372" w:firstLineChars="116"/>
        <w:textAlignment w:val="baseline"/>
        <w:rPr>
          <w:rFonts w:ascii="仿宋" w:hAnsi="仿宋" w:eastAsia="仿宋" w:cs="仿宋"/>
          <w:b/>
          <w:bCs/>
          <w:color w:val="000000"/>
          <w:sz w:val="32"/>
          <w:szCs w:val="32"/>
        </w:rPr>
      </w:pPr>
      <w:r>
        <w:rPr>
          <w:rFonts w:hint="eastAsia" w:ascii="仿宋" w:hAnsi="仿宋" w:eastAsia="仿宋" w:cs="仿宋"/>
          <w:b/>
          <w:bCs/>
          <w:color w:val="000000"/>
          <w:sz w:val="32"/>
          <w:szCs w:val="32"/>
        </w:rPr>
        <w:t>2</w:t>
      </w:r>
      <w:r>
        <w:rPr>
          <w:rFonts w:hint="eastAsia" w:ascii="仿宋" w:hAnsi="仿宋" w:eastAsia="仿宋" w:cs="仿宋"/>
          <w:b/>
          <w:bCs/>
          <w:color w:val="000000"/>
          <w:sz w:val="32"/>
          <w:szCs w:val="32"/>
          <w:lang w:val="en-US" w:eastAsia="zh-CN"/>
        </w:rPr>
        <w:t>2</w:t>
      </w:r>
      <w:r>
        <w:rPr>
          <w:rFonts w:hint="eastAsia" w:ascii="仿宋" w:hAnsi="仿宋" w:eastAsia="仿宋" w:cs="仿宋"/>
          <w:b/>
          <w:bCs/>
          <w:color w:val="000000"/>
          <w:sz w:val="32"/>
          <w:szCs w:val="32"/>
        </w:rPr>
        <w:t>.新征程中我国面临的机遇与挑战研究</w:t>
      </w:r>
    </w:p>
    <w:p>
      <w:pPr>
        <w:keepNext w:val="0"/>
        <w:keepLines w:val="0"/>
        <w:pageBreakBefore w:val="0"/>
        <w:widowControl w:val="0"/>
        <w:kinsoku/>
        <w:overflowPunct/>
        <w:topLinePunct w:val="0"/>
        <w:autoSpaceDE/>
        <w:autoSpaceDN/>
        <w:bidi w:val="0"/>
        <w:adjustRightInd/>
        <w:snapToGrid/>
        <w:spacing w:line="600" w:lineRule="exact"/>
        <w:ind w:firstLine="372" w:firstLineChars="116"/>
        <w:textAlignment w:val="baseline"/>
        <w:rPr>
          <w:rFonts w:ascii="仿宋" w:hAnsi="仿宋" w:eastAsia="仿宋" w:cs="仿宋"/>
          <w:b/>
          <w:bCs/>
          <w:color w:val="000000"/>
          <w:sz w:val="32"/>
          <w:szCs w:val="32"/>
        </w:rPr>
      </w:pPr>
      <w:r>
        <w:rPr>
          <w:rFonts w:hint="eastAsia" w:ascii="仿宋" w:hAnsi="仿宋" w:eastAsia="仿宋" w:cs="仿宋"/>
          <w:b/>
          <w:bCs/>
          <w:color w:val="000000"/>
          <w:sz w:val="32"/>
          <w:szCs w:val="32"/>
        </w:rPr>
        <w:t>2</w:t>
      </w:r>
      <w:r>
        <w:rPr>
          <w:rFonts w:hint="eastAsia" w:ascii="仿宋" w:hAnsi="仿宋" w:eastAsia="仿宋" w:cs="仿宋"/>
          <w:b/>
          <w:bCs/>
          <w:color w:val="000000"/>
          <w:sz w:val="32"/>
          <w:szCs w:val="32"/>
          <w:lang w:val="en-US" w:eastAsia="zh-CN"/>
        </w:rPr>
        <w:t>3</w:t>
      </w:r>
      <w:r>
        <w:rPr>
          <w:rFonts w:hint="eastAsia" w:ascii="仿宋" w:hAnsi="仿宋" w:eastAsia="仿宋" w:cs="仿宋"/>
          <w:b/>
          <w:bCs/>
          <w:color w:val="000000"/>
          <w:sz w:val="32"/>
          <w:szCs w:val="32"/>
        </w:rPr>
        <w:t>.以中国式现代化推进中华民族伟大复兴研究</w:t>
      </w:r>
    </w:p>
    <w:p>
      <w:pPr>
        <w:keepNext w:val="0"/>
        <w:keepLines w:val="0"/>
        <w:pageBreakBefore w:val="0"/>
        <w:widowControl w:val="0"/>
        <w:kinsoku/>
        <w:overflowPunct/>
        <w:topLinePunct w:val="0"/>
        <w:autoSpaceDE/>
        <w:autoSpaceDN/>
        <w:bidi w:val="0"/>
        <w:adjustRightInd/>
        <w:snapToGrid/>
        <w:spacing w:line="600" w:lineRule="exact"/>
        <w:ind w:firstLine="372" w:firstLineChars="116"/>
        <w:textAlignment w:val="baseline"/>
        <w:rPr>
          <w:rFonts w:ascii="仿宋" w:hAnsi="仿宋" w:eastAsia="仿宋" w:cs="仿宋"/>
          <w:b/>
          <w:bCs/>
          <w:color w:val="000000"/>
          <w:sz w:val="32"/>
          <w:szCs w:val="32"/>
        </w:rPr>
      </w:pPr>
      <w:r>
        <w:rPr>
          <w:rFonts w:hint="eastAsia" w:ascii="仿宋" w:hAnsi="仿宋" w:eastAsia="仿宋" w:cs="仿宋"/>
          <w:b/>
          <w:bCs/>
          <w:color w:val="000000"/>
          <w:sz w:val="32"/>
          <w:szCs w:val="32"/>
        </w:rPr>
        <w:t>2</w:t>
      </w:r>
      <w:r>
        <w:rPr>
          <w:rFonts w:hint="eastAsia" w:ascii="仿宋" w:hAnsi="仿宋" w:eastAsia="仿宋" w:cs="仿宋"/>
          <w:b/>
          <w:bCs/>
          <w:color w:val="000000"/>
          <w:sz w:val="32"/>
          <w:szCs w:val="32"/>
          <w:lang w:val="en-US" w:eastAsia="zh-CN"/>
        </w:rPr>
        <w:t>4</w:t>
      </w:r>
      <w:r>
        <w:rPr>
          <w:rFonts w:hint="eastAsia" w:ascii="仿宋" w:hAnsi="仿宋" w:eastAsia="仿宋" w:cs="仿宋"/>
          <w:b/>
          <w:bCs/>
          <w:color w:val="000000"/>
          <w:sz w:val="32"/>
          <w:szCs w:val="32"/>
        </w:rPr>
        <w:t>.中华文化与人类文明新形态研究</w:t>
      </w:r>
    </w:p>
    <w:p>
      <w:pPr>
        <w:keepNext w:val="0"/>
        <w:keepLines w:val="0"/>
        <w:pageBreakBefore w:val="0"/>
        <w:widowControl w:val="0"/>
        <w:kinsoku/>
        <w:overflowPunct/>
        <w:topLinePunct w:val="0"/>
        <w:autoSpaceDE/>
        <w:autoSpaceDN/>
        <w:bidi w:val="0"/>
        <w:adjustRightInd/>
        <w:snapToGrid/>
        <w:spacing w:line="600" w:lineRule="exact"/>
        <w:ind w:firstLine="372" w:firstLineChars="116"/>
        <w:textAlignment w:val="baseline"/>
        <w:rPr>
          <w:rFonts w:ascii="仿宋" w:hAnsi="仿宋" w:eastAsia="仿宋" w:cs="仿宋"/>
          <w:b/>
          <w:bCs/>
          <w:color w:val="000000"/>
          <w:sz w:val="32"/>
          <w:szCs w:val="32"/>
        </w:rPr>
      </w:pPr>
      <w:r>
        <w:rPr>
          <w:rFonts w:hint="eastAsia" w:ascii="仿宋" w:hAnsi="仿宋" w:eastAsia="仿宋" w:cs="仿宋"/>
          <w:b/>
          <w:bCs/>
          <w:color w:val="000000"/>
          <w:sz w:val="32"/>
          <w:szCs w:val="32"/>
        </w:rPr>
        <w:t>2</w:t>
      </w:r>
      <w:r>
        <w:rPr>
          <w:rFonts w:hint="eastAsia" w:ascii="仿宋" w:hAnsi="仿宋" w:eastAsia="仿宋" w:cs="仿宋"/>
          <w:b/>
          <w:bCs/>
          <w:color w:val="000000"/>
          <w:sz w:val="32"/>
          <w:szCs w:val="32"/>
          <w:lang w:val="en-US" w:eastAsia="zh-CN"/>
        </w:rPr>
        <w:t>5</w:t>
      </w:r>
      <w:r>
        <w:rPr>
          <w:rFonts w:hint="eastAsia" w:ascii="仿宋" w:hAnsi="仿宋" w:eastAsia="仿宋" w:cs="仿宋"/>
          <w:b/>
          <w:bCs/>
          <w:color w:val="000000"/>
          <w:sz w:val="32"/>
          <w:szCs w:val="32"/>
        </w:rPr>
        <w:t>.新时代</w:t>
      </w:r>
      <w:r>
        <w:rPr>
          <w:rFonts w:hint="eastAsia" w:ascii="仿宋" w:hAnsi="仿宋" w:eastAsia="仿宋" w:cs="仿宋"/>
          <w:b/>
          <w:bCs/>
          <w:color w:val="000000"/>
          <w:sz w:val="32"/>
          <w:szCs w:val="32"/>
          <w:lang w:val="en-US" w:eastAsia="zh-CN"/>
        </w:rPr>
        <w:t>伟大斗争的历史特点</w:t>
      </w:r>
      <w:r>
        <w:rPr>
          <w:rFonts w:hint="eastAsia" w:ascii="仿宋" w:hAnsi="仿宋" w:eastAsia="仿宋" w:cs="仿宋"/>
          <w:b/>
          <w:bCs/>
          <w:color w:val="000000"/>
          <w:sz w:val="32"/>
          <w:szCs w:val="32"/>
        </w:rPr>
        <w:t>研究</w:t>
      </w:r>
    </w:p>
    <w:p>
      <w:pPr>
        <w:keepNext w:val="0"/>
        <w:keepLines w:val="0"/>
        <w:pageBreakBefore w:val="0"/>
        <w:widowControl w:val="0"/>
        <w:kinsoku/>
        <w:overflowPunct/>
        <w:topLinePunct w:val="0"/>
        <w:autoSpaceDE/>
        <w:autoSpaceDN/>
        <w:bidi w:val="0"/>
        <w:adjustRightInd/>
        <w:snapToGrid/>
        <w:spacing w:line="600" w:lineRule="exact"/>
        <w:ind w:firstLine="372" w:firstLineChars="116"/>
        <w:textAlignment w:val="baseline"/>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26.全人类共同价值与构建人类命运共同体研究</w:t>
      </w:r>
    </w:p>
    <w:p>
      <w:pPr>
        <w:keepNext w:val="0"/>
        <w:keepLines w:val="0"/>
        <w:pageBreakBefore w:val="0"/>
        <w:widowControl w:val="0"/>
        <w:kinsoku/>
        <w:overflowPunct/>
        <w:topLinePunct w:val="0"/>
        <w:autoSpaceDE/>
        <w:autoSpaceDN/>
        <w:bidi w:val="0"/>
        <w:adjustRightInd/>
        <w:snapToGrid/>
        <w:spacing w:line="600" w:lineRule="exact"/>
        <w:ind w:firstLine="372" w:firstLineChars="116"/>
        <w:textAlignment w:val="baseline"/>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27</w:t>
      </w:r>
      <w:r>
        <w:rPr>
          <w:rFonts w:hint="eastAsia" w:ascii="仿宋" w:hAnsi="仿宋" w:eastAsia="仿宋" w:cs="仿宋"/>
          <w:b/>
          <w:bCs/>
          <w:color w:val="000000"/>
          <w:sz w:val="32"/>
          <w:szCs w:val="32"/>
        </w:rPr>
        <w:t>.积极参与全球治理体系改革和建设研究</w:t>
      </w:r>
    </w:p>
    <w:p>
      <w:pPr>
        <w:keepNext w:val="0"/>
        <w:keepLines w:val="0"/>
        <w:pageBreakBefore w:val="0"/>
        <w:widowControl w:val="0"/>
        <w:kinsoku/>
        <w:overflowPunct/>
        <w:topLinePunct w:val="0"/>
        <w:autoSpaceDE/>
        <w:autoSpaceDN/>
        <w:bidi w:val="0"/>
        <w:adjustRightInd/>
        <w:snapToGrid/>
        <w:spacing w:line="600" w:lineRule="exact"/>
        <w:ind w:firstLine="372" w:firstLineChars="116"/>
        <w:textAlignment w:val="baseline"/>
        <w:rPr>
          <w:rFonts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28</w:t>
      </w:r>
      <w:r>
        <w:rPr>
          <w:rFonts w:hint="eastAsia" w:ascii="仿宋" w:hAnsi="仿宋" w:eastAsia="仿宋" w:cs="仿宋"/>
          <w:b/>
          <w:bCs/>
          <w:color w:val="000000"/>
          <w:sz w:val="32"/>
          <w:szCs w:val="32"/>
        </w:rPr>
        <w:t>.党的三大历史决议的历史地位研究</w:t>
      </w:r>
    </w:p>
    <w:p>
      <w:pPr>
        <w:keepNext w:val="0"/>
        <w:keepLines w:val="0"/>
        <w:pageBreakBefore w:val="0"/>
        <w:widowControl w:val="0"/>
        <w:kinsoku/>
        <w:overflowPunct/>
        <w:topLinePunct w:val="0"/>
        <w:autoSpaceDE/>
        <w:autoSpaceDN/>
        <w:bidi w:val="0"/>
        <w:adjustRightInd/>
        <w:snapToGrid/>
        <w:spacing w:line="600" w:lineRule="exact"/>
        <w:ind w:firstLine="372" w:firstLineChars="116"/>
        <w:textAlignment w:val="baseline"/>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29.以党的自我革命推动伟大社会革命研究</w:t>
      </w:r>
    </w:p>
    <w:p>
      <w:pPr>
        <w:keepNext w:val="0"/>
        <w:keepLines w:val="0"/>
        <w:pageBreakBefore w:val="0"/>
        <w:widowControl w:val="0"/>
        <w:kinsoku/>
        <w:overflowPunct/>
        <w:topLinePunct w:val="0"/>
        <w:autoSpaceDE/>
        <w:autoSpaceDN/>
        <w:bidi w:val="0"/>
        <w:adjustRightInd/>
        <w:snapToGrid/>
        <w:spacing w:line="600" w:lineRule="exact"/>
        <w:ind w:firstLine="372" w:firstLineChars="116"/>
        <w:textAlignment w:val="baseline"/>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30</w:t>
      </w:r>
      <w:r>
        <w:rPr>
          <w:rFonts w:hint="eastAsia" w:ascii="仿宋" w:hAnsi="仿宋" w:eastAsia="仿宋" w:cs="仿宋"/>
          <w:b/>
          <w:bCs/>
          <w:color w:val="000000"/>
          <w:sz w:val="32"/>
          <w:szCs w:val="32"/>
        </w:rPr>
        <w:t>.中国共产党理论创新在山东的实践研究</w:t>
      </w:r>
    </w:p>
    <w:p>
      <w:pPr>
        <w:keepNext w:val="0"/>
        <w:keepLines w:val="0"/>
        <w:pageBreakBefore w:val="0"/>
        <w:widowControl w:val="0"/>
        <w:kinsoku/>
        <w:overflowPunct/>
        <w:topLinePunct w:val="0"/>
        <w:autoSpaceDE/>
        <w:autoSpaceDN/>
        <w:bidi w:val="0"/>
        <w:adjustRightInd/>
        <w:snapToGrid/>
        <w:spacing w:line="600" w:lineRule="exact"/>
        <w:ind w:firstLine="372" w:firstLineChars="116"/>
        <w:textAlignment w:val="baseline"/>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31</w:t>
      </w:r>
      <w:r>
        <w:rPr>
          <w:rFonts w:hint="eastAsia" w:ascii="仿宋" w:hAnsi="仿宋" w:eastAsia="仿宋" w:cs="仿宋"/>
          <w:b/>
          <w:bCs/>
          <w:color w:val="000000"/>
          <w:sz w:val="32"/>
          <w:szCs w:val="32"/>
        </w:rPr>
        <w:t>.山东实现“</w:t>
      </w:r>
      <w:r>
        <w:rPr>
          <w:rFonts w:hint="eastAsia" w:ascii="仿宋" w:hAnsi="仿宋" w:eastAsia="仿宋" w:cs="仿宋"/>
          <w:b/>
          <w:bCs/>
          <w:color w:val="000000"/>
          <w:sz w:val="32"/>
          <w:szCs w:val="32"/>
          <w:lang w:val="en-US" w:eastAsia="zh-CN"/>
        </w:rPr>
        <w:t>三个</w:t>
      </w:r>
      <w:r>
        <w:rPr>
          <w:rFonts w:hint="eastAsia" w:ascii="仿宋" w:hAnsi="仿宋" w:eastAsia="仿宋" w:cs="仿宋"/>
          <w:b/>
          <w:bCs/>
          <w:color w:val="000000"/>
          <w:sz w:val="32"/>
          <w:szCs w:val="32"/>
        </w:rPr>
        <w:t>走在</w:t>
      </w:r>
      <w:r>
        <w:rPr>
          <w:rFonts w:hint="eastAsia" w:ascii="仿宋" w:hAnsi="仿宋" w:eastAsia="仿宋" w:cs="仿宋"/>
          <w:b/>
          <w:bCs/>
          <w:color w:val="000000"/>
          <w:sz w:val="32"/>
          <w:szCs w:val="32"/>
          <w:lang w:val="en-US" w:eastAsia="zh-CN"/>
        </w:rPr>
        <w:tab/>
      </w:r>
      <w:r>
        <w:rPr>
          <w:rFonts w:hint="eastAsia" w:ascii="仿宋" w:hAnsi="仿宋" w:eastAsia="仿宋" w:cs="仿宋"/>
          <w:b/>
          <w:bCs/>
          <w:color w:val="000000"/>
          <w:sz w:val="32"/>
          <w:szCs w:val="32"/>
        </w:rPr>
        <w:t>前”研究</w:t>
      </w:r>
    </w:p>
    <w:p>
      <w:pPr>
        <w:keepNext w:val="0"/>
        <w:keepLines w:val="0"/>
        <w:pageBreakBefore w:val="0"/>
        <w:widowControl w:val="0"/>
        <w:kinsoku/>
        <w:overflowPunct/>
        <w:topLinePunct w:val="0"/>
        <w:autoSpaceDE/>
        <w:autoSpaceDN/>
        <w:bidi w:val="0"/>
        <w:adjustRightInd/>
        <w:snapToGrid/>
        <w:spacing w:line="600" w:lineRule="exact"/>
        <w:ind w:firstLine="372" w:firstLineChars="116"/>
        <w:textAlignment w:val="baseline"/>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32.新时代现代化强省建设研究</w:t>
      </w:r>
    </w:p>
    <w:p>
      <w:pPr>
        <w:keepNext w:val="0"/>
        <w:keepLines w:val="0"/>
        <w:pageBreakBefore w:val="0"/>
        <w:widowControl w:val="0"/>
        <w:kinsoku/>
        <w:overflowPunct/>
        <w:topLinePunct w:val="0"/>
        <w:autoSpaceDE/>
        <w:autoSpaceDN/>
        <w:bidi w:val="0"/>
        <w:adjustRightInd/>
        <w:snapToGrid/>
        <w:spacing w:line="600" w:lineRule="exact"/>
        <w:ind w:firstLine="372" w:firstLineChars="116"/>
        <w:textAlignment w:val="baseline"/>
        <w:rPr>
          <w:rFonts w:hint="default"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33.新时代提升干部能力建设研究</w:t>
      </w:r>
    </w:p>
    <w:p>
      <w:pPr>
        <w:keepNext w:val="0"/>
        <w:keepLines w:val="0"/>
        <w:pageBreakBefore w:val="0"/>
        <w:widowControl w:val="0"/>
        <w:kinsoku/>
        <w:overflowPunct/>
        <w:topLinePunct w:val="0"/>
        <w:autoSpaceDE/>
        <w:autoSpaceDN/>
        <w:bidi w:val="0"/>
        <w:adjustRightInd/>
        <w:snapToGrid/>
        <w:spacing w:line="600" w:lineRule="exact"/>
        <w:ind w:firstLine="372" w:firstLineChars="116"/>
        <w:textAlignment w:val="baseline"/>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34.沂蒙精神与党的精神谱系研究</w:t>
      </w:r>
    </w:p>
    <w:p>
      <w:pPr>
        <w:pStyle w:val="2"/>
        <w:rPr>
          <w:rFonts w:hint="eastAsia" w:ascii="仿宋" w:hAnsi="仿宋" w:eastAsia="仿宋" w:cs="仿宋"/>
          <w:b/>
          <w:bCs/>
          <w:color w:val="000000"/>
          <w:sz w:val="32"/>
          <w:szCs w:val="32"/>
          <w:lang w:val="en-US" w:eastAsia="zh-CN"/>
        </w:rPr>
      </w:pPr>
    </w:p>
    <w:p>
      <w:pPr>
        <w:pStyle w:val="2"/>
        <w:rPr>
          <w:rFonts w:hint="default" w:ascii="仿宋" w:hAnsi="仿宋" w:eastAsia="仿宋" w:cs="仿宋"/>
          <w:b/>
          <w:bCs/>
          <w:color w:val="000000"/>
          <w:sz w:val="32"/>
          <w:szCs w:val="32"/>
          <w:lang w:val="en-US" w:eastAsia="zh-CN"/>
        </w:rPr>
      </w:pPr>
    </w:p>
    <w:p>
      <w:pPr>
        <w:pStyle w:val="2"/>
        <w:rPr>
          <w:rFonts w:hint="eastAsia"/>
          <w:lang w:val="en-US" w:eastAsia="zh-CN"/>
        </w:rPr>
      </w:pPr>
    </w:p>
    <w:p/>
    <w:sectPr>
      <w:pgSz w:w="11906" w:h="16838"/>
      <w:pgMar w:top="1814" w:right="1701" w:bottom="1814" w:left="1701" w:header="720" w:footer="720"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F36E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First Indent"/>
    <w:basedOn w:val="4"/>
    <w:unhideWhenUsed/>
    <w:qFormat/>
    <w:uiPriority w:val="99"/>
    <w:pPr>
      <w:ind w:firstLine="420" w:firstLineChars="100"/>
    </w:pPr>
  </w:style>
  <w:style w:type="paragraph" w:styleId="4">
    <w:name w:val="Body Text"/>
    <w:basedOn w:val="1"/>
    <w:qFormat/>
    <w:uiPriority w:val="0"/>
    <w:pPr>
      <w:spacing w:before="0" w:after="140" w:line="276"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user</cp:lastModifiedBy>
  <dcterms:modified xsi:type="dcterms:W3CDTF">2022-01-07T12:32:49Z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