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附件1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2019年度山东省人民政府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决策咨询研究重点课题</w:t>
      </w:r>
      <w:r>
        <w:rPr>
          <w:rFonts w:hint="default" w:ascii="Times New Roman" w:hAnsi="Times New Roman" w:eastAsia="方正小标宋简体" w:cs="Times New Roman"/>
          <w:b/>
          <w:sz w:val="44"/>
          <w:szCs w:val="44"/>
          <w:lang w:val="en-US" w:eastAsia="zh-CN"/>
        </w:rPr>
        <w:t>招标目录</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一、</w:t>
      </w:r>
      <w:r>
        <w:rPr>
          <w:rFonts w:hint="default" w:ascii="Times New Roman" w:hAnsi="Times New Roman" w:eastAsia="黑体" w:cs="Times New Roman"/>
          <w:b w:val="0"/>
          <w:bCs/>
          <w:sz w:val="32"/>
          <w:szCs w:val="32"/>
        </w:rPr>
        <w:t>山东建设“金安工程”完善金融风险防控机制研究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山东省高度重视金融风险防控工作，把打造“金安工程”写入2019年政府工作报告。本课题旨在研究通过建设“金安工程”建立防范化解金融风险协同机制，整合多方资源，强化配合联动，共同做好金融风险防范化解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1.立足当前金融风险特点、防控形势和处置要求，梳理金融风险防控</w:t>
      </w:r>
      <w:r>
        <w:rPr>
          <w:rFonts w:hint="eastAsia" w:ascii="Times New Roman" w:hAnsi="Times New Roman" w:eastAsia="仿宋_GB2312" w:cs="Times New Roman"/>
          <w:b w:val="0"/>
          <w:bCs/>
          <w:sz w:val="32"/>
          <w:szCs w:val="32"/>
          <w:lang w:val="en-US" w:eastAsia="zh-CN"/>
        </w:rPr>
        <w:t>政策</w:t>
      </w:r>
      <w:r>
        <w:rPr>
          <w:rFonts w:hint="default" w:ascii="Times New Roman" w:hAnsi="Times New Roman" w:eastAsia="仿宋_GB2312" w:cs="Times New Roman"/>
          <w:b w:val="0"/>
          <w:bCs/>
          <w:sz w:val="32"/>
          <w:szCs w:val="32"/>
        </w:rPr>
        <w:t>措施的不足</w:t>
      </w:r>
      <w:r>
        <w:rPr>
          <w:rFonts w:hint="eastAsia" w:ascii="Times New Roman" w:hAnsi="Times New Roman" w:eastAsia="仿宋_GB2312" w:cs="Times New Roman"/>
          <w:b w:val="0"/>
          <w:bCs/>
          <w:sz w:val="32"/>
          <w:szCs w:val="32"/>
          <w:lang w:val="en-US" w:eastAsia="zh-CN"/>
        </w:rPr>
        <w:t>和</w:t>
      </w:r>
      <w:r>
        <w:rPr>
          <w:rFonts w:hint="default" w:ascii="Times New Roman" w:hAnsi="Times New Roman" w:eastAsia="仿宋_GB2312" w:cs="Times New Roman"/>
          <w:b w:val="0"/>
          <w:bCs/>
          <w:sz w:val="32"/>
          <w:szCs w:val="32"/>
        </w:rPr>
        <w:t>短板；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2.坚持问题导向，提出从金融市场主体、行为、信息等维度实施全天候、全流程、全覆盖监测的有效手段；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w:t>
      </w:r>
      <w:r>
        <w:rPr>
          <w:rFonts w:hint="eastAsia" w:ascii="Times New Roman" w:hAnsi="Times New Roman" w:eastAsia="仿宋_GB2312" w:cs="Times New Roman"/>
          <w:b w:val="0"/>
          <w:bCs/>
          <w:sz w:val="32"/>
          <w:szCs w:val="32"/>
          <w:lang w:val="en-US" w:eastAsia="zh-CN"/>
        </w:rPr>
        <w:t>构建</w:t>
      </w:r>
      <w:r>
        <w:rPr>
          <w:rFonts w:hint="default" w:ascii="Times New Roman" w:hAnsi="Times New Roman" w:eastAsia="仿宋_GB2312" w:cs="Times New Roman"/>
          <w:b w:val="0"/>
          <w:bCs/>
          <w:sz w:val="32"/>
          <w:szCs w:val="32"/>
        </w:rPr>
        <w:t>风险监测预警指标</w:t>
      </w:r>
      <w:r>
        <w:rPr>
          <w:rFonts w:hint="eastAsia" w:ascii="Times New Roman" w:hAnsi="Times New Roman" w:eastAsia="仿宋_GB2312" w:cs="Times New Roman"/>
          <w:b w:val="0"/>
          <w:bCs/>
          <w:sz w:val="32"/>
          <w:szCs w:val="32"/>
          <w:lang w:val="en-US" w:eastAsia="zh-CN"/>
        </w:rPr>
        <w:t>体系</w:t>
      </w:r>
      <w:r>
        <w:rPr>
          <w:rFonts w:hint="default" w:ascii="Times New Roman" w:hAnsi="Times New Roman" w:eastAsia="仿宋_GB2312" w:cs="Times New Roman"/>
          <w:b w:val="0"/>
          <w:bCs/>
          <w:sz w:val="32"/>
          <w:szCs w:val="32"/>
        </w:rPr>
        <w:t>，建立风险综合研判机制；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4.研究分析不同金融风险</w:t>
      </w:r>
      <w:r>
        <w:rPr>
          <w:rFonts w:hint="eastAsia" w:ascii="Times New Roman" w:hAnsi="Times New Roman" w:eastAsia="仿宋_GB2312" w:cs="Times New Roman"/>
          <w:b w:val="0"/>
          <w:bCs/>
          <w:sz w:val="32"/>
          <w:szCs w:val="32"/>
          <w:lang w:val="en-US" w:eastAsia="zh-CN"/>
        </w:rPr>
        <w:t>的</w:t>
      </w:r>
      <w:r>
        <w:rPr>
          <w:rFonts w:hint="default" w:ascii="Times New Roman" w:hAnsi="Times New Roman" w:eastAsia="仿宋_GB2312" w:cs="Times New Roman"/>
          <w:b w:val="0"/>
          <w:bCs/>
          <w:sz w:val="32"/>
          <w:szCs w:val="32"/>
        </w:rPr>
        <w:t>处置方法，提出风险控制、干预化解和善后处置的工作措施，建立纵向联动、横向配合、环环相扣的协同化解处置机制。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二、</w:t>
      </w:r>
      <w:r>
        <w:rPr>
          <w:rFonts w:hint="default" w:ascii="Times New Roman" w:hAnsi="Times New Roman" w:eastAsia="黑体" w:cs="Times New Roman"/>
          <w:b w:val="0"/>
          <w:bCs/>
          <w:sz w:val="32"/>
          <w:szCs w:val="32"/>
        </w:rPr>
        <w:t>山东生态空间管控对策研究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近年来，山东省按照中央部署要求，积极探索生态空间管控对策，相继开展了城市环境总体规划、生态保护红线划定、区域空间生态环境评价等工作，取得明显成效，但生态空间管控系统化、科学化、法治化、精细化、信息化水平有待进一步提高，亟需</w:t>
      </w:r>
      <w:r>
        <w:rPr>
          <w:rFonts w:hint="eastAsia" w:ascii="Times New Roman" w:hAnsi="Times New Roman" w:eastAsia="仿宋_GB2312" w:cs="Times New Roman"/>
          <w:b w:val="0"/>
          <w:bCs/>
          <w:sz w:val="32"/>
          <w:szCs w:val="32"/>
          <w:lang w:val="en-US" w:eastAsia="zh-CN"/>
        </w:rPr>
        <w:t>深入研究</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1.立足生态环境保护和国土空间管控改革的形势要求，系统梳理现有生态空间管控措施，分析存在的短板和缺项；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2.提出生态空间管控制度有效对接空间规划体系的方法和路径；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3.立足打好污染防治攻坚战，提出加强生态空间管控的对策。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三、</w:t>
      </w:r>
      <w:r>
        <w:rPr>
          <w:rFonts w:hint="default" w:ascii="Times New Roman" w:hAnsi="Times New Roman" w:eastAsia="黑体" w:cs="Times New Roman"/>
          <w:b w:val="0"/>
          <w:bCs/>
          <w:sz w:val="32"/>
          <w:szCs w:val="32"/>
        </w:rPr>
        <w:t>山东农村生活污水治理设施建设与运营保障机制研究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本课题旨在开展山东农村生活污水治理设施建设与运营保障机制研究，提出</w:t>
      </w:r>
      <w:r>
        <w:rPr>
          <w:rFonts w:hint="eastAsia" w:ascii="Times New Roman" w:hAnsi="Times New Roman" w:eastAsia="仿宋_GB2312" w:cs="Times New Roman"/>
          <w:b w:val="0"/>
          <w:bCs/>
          <w:sz w:val="32"/>
          <w:szCs w:val="32"/>
          <w:lang w:val="en-US" w:eastAsia="zh-CN"/>
        </w:rPr>
        <w:t>有利于</w:t>
      </w:r>
      <w:r>
        <w:rPr>
          <w:rFonts w:hint="default" w:ascii="Times New Roman" w:hAnsi="Times New Roman" w:eastAsia="仿宋_GB2312" w:cs="Times New Roman"/>
          <w:b w:val="0"/>
          <w:bCs/>
          <w:sz w:val="32"/>
          <w:szCs w:val="32"/>
        </w:rPr>
        <w:t>提高农村生活污水治理成效的设施建设与运营保障机制。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1.系统梳理分析典型农村生活污水治理设施建设与运营保障模式，分析影响各类建设运行模式实施效果的关键因素；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2.结合山东省农村生活污水产排特征、经济特征、自然特征、区位特征等，提出适用不同情景条件的设施建设运行模式；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3.按照明确责任、理顺体制、建立机制的思路，研究提出山东省农村生活污水治理监督管理与考核评估机制建议。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四、</w:t>
      </w:r>
      <w:r>
        <w:rPr>
          <w:rFonts w:hint="default" w:ascii="Times New Roman" w:hAnsi="Times New Roman" w:eastAsia="黑体" w:cs="Times New Roman"/>
          <w:b w:val="0"/>
          <w:bCs/>
          <w:sz w:val="32"/>
          <w:szCs w:val="32"/>
        </w:rPr>
        <w:t>山东发挥特色资源优势打造精品旅游带及市场化机制研究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作为旅游大省，山东把精品旅游作为“十强”产业重点培植，2018年出台《山东省精品旅游发展专项规划（2018年—2022年）》，提出“到2022年在全省打造300个以上文化主题鲜明、设施配套完善的精品文化旅游景区”。本课题旨在研究</w:t>
      </w:r>
      <w:r>
        <w:rPr>
          <w:rFonts w:hint="eastAsia" w:ascii="Times New Roman" w:hAnsi="Times New Roman" w:eastAsia="仿宋_GB2312" w:cs="Times New Roman"/>
          <w:b w:val="0"/>
          <w:bCs/>
          <w:sz w:val="32"/>
          <w:szCs w:val="32"/>
          <w:lang w:val="en-US" w:eastAsia="zh-CN"/>
        </w:rPr>
        <w:t>如何</w:t>
      </w:r>
      <w:r>
        <w:rPr>
          <w:rFonts w:hint="default" w:ascii="Times New Roman" w:hAnsi="Times New Roman" w:eastAsia="仿宋_GB2312" w:cs="Times New Roman"/>
          <w:b w:val="0"/>
          <w:bCs/>
          <w:sz w:val="32"/>
          <w:szCs w:val="32"/>
        </w:rPr>
        <w:t>发挥山东特色资源优势，通过市场化机制，打造精品旅游带，</w:t>
      </w:r>
      <w:r>
        <w:rPr>
          <w:rFonts w:hint="eastAsia" w:ascii="Times New Roman" w:hAnsi="Times New Roman" w:eastAsia="仿宋_GB2312" w:cs="Times New Roman"/>
          <w:b w:val="0"/>
          <w:bCs/>
          <w:sz w:val="32"/>
          <w:szCs w:val="32"/>
          <w:lang w:val="en-US" w:eastAsia="zh-CN"/>
        </w:rPr>
        <w:t>进一步</w:t>
      </w:r>
      <w:r>
        <w:rPr>
          <w:rFonts w:hint="default" w:ascii="Times New Roman" w:hAnsi="Times New Roman" w:eastAsia="仿宋_GB2312" w:cs="Times New Roman"/>
          <w:b w:val="0"/>
          <w:bCs/>
          <w:sz w:val="32"/>
          <w:szCs w:val="32"/>
        </w:rPr>
        <w:t>擦亮叫响“好客山东”旅游目的地品牌，推动全省精品旅游产业高质量发展。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1.山东省旅游产业发展现状；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2.精品旅游带的概念和内涵；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3.山东省打造精品旅游带及市场化机制的总体思路和主要举措；</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4.相关政策建议。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五、</w:t>
      </w:r>
      <w:r>
        <w:rPr>
          <w:rFonts w:hint="default" w:ascii="Times New Roman" w:hAnsi="Times New Roman" w:eastAsia="黑体" w:cs="Times New Roman"/>
          <w:b w:val="0"/>
          <w:bCs/>
          <w:sz w:val="32"/>
          <w:szCs w:val="32"/>
        </w:rPr>
        <w:t>山东构建全人群全生命周期卫生健康体系研究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近年来，山东省加快推进健康山东建设，卫生健康“一纲要两规划”及各专项规划相继出台，努力为全人群提供全方位全生命周期卫生健康服务，在更高层次、更宽领域促进卫生健康事业高质量发展。本课题旨在系统研究山东构建全人群全生命周期卫生健康服务体系的重大意义、</w:t>
      </w:r>
      <w:r>
        <w:rPr>
          <w:rFonts w:hint="eastAsia" w:ascii="Times New Roman" w:hAnsi="Times New Roman" w:eastAsia="仿宋_GB2312" w:cs="Times New Roman"/>
          <w:b w:val="0"/>
          <w:bCs/>
          <w:sz w:val="32"/>
          <w:szCs w:val="32"/>
          <w:lang w:val="en-US" w:eastAsia="zh-CN"/>
        </w:rPr>
        <w:t>任务</w:t>
      </w:r>
      <w:r>
        <w:rPr>
          <w:rFonts w:hint="default" w:ascii="Times New Roman" w:hAnsi="Times New Roman" w:eastAsia="仿宋_GB2312" w:cs="Times New Roman"/>
          <w:b w:val="0"/>
          <w:bCs/>
          <w:sz w:val="32"/>
          <w:szCs w:val="32"/>
        </w:rPr>
        <w:t>目标、重点举措。</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1.明确山东省全人群全生命周期卫生健康服务体系的内涵、目标、重点任务；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2.山东构建全人群全生命周期卫生健康体系建设面临的问题与制约因素；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3.山东构建全人群全生命周期卫生健康体系的思路、对策和实施路径</w:t>
      </w:r>
      <w:r>
        <w:rPr>
          <w:rFonts w:hint="eastAsia" w:ascii="Times New Roman" w:hAnsi="Times New Roman" w:eastAsia="仿宋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4.相关政策建议。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六、</w:t>
      </w:r>
      <w:r>
        <w:rPr>
          <w:rFonts w:hint="default" w:ascii="Times New Roman" w:hAnsi="Times New Roman" w:eastAsia="黑体" w:cs="Times New Roman"/>
          <w:b w:val="0"/>
          <w:bCs/>
          <w:sz w:val="32"/>
          <w:szCs w:val="32"/>
        </w:rPr>
        <w:t>山东煤炭消费总量控制路径研究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近年来，山东省把绿色低碳发展作为新旧动能转换的重要抓手，加快能源供给侧改革，优化能源供给结构，推动能源消费革命，以“质量变革、效率变革、动力变革”推进经济高质量发展。本课题旨在从山东省加快产业转型升级、大力淘汰过剩产能及低效低质产能角度，研究提出山东省煤炭消费总量控制的路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1.山东省煤炭消费现状及预测分析；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2.山东省压减煤炭消费总量的瓶颈和难点；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3.山东煤炭消费总量控制路径。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七、</w:t>
      </w:r>
      <w:r>
        <w:rPr>
          <w:rFonts w:hint="default" w:ascii="Times New Roman" w:hAnsi="Times New Roman" w:eastAsia="黑体" w:cs="Times New Roman"/>
          <w:b w:val="0"/>
          <w:bCs/>
          <w:sz w:val="32"/>
          <w:szCs w:val="32"/>
        </w:rPr>
        <w:t>山东抢抓中日韩自贸区建设机遇，深化区域地方合作的对策思路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当前中日韩自贸区谈判正在稳步推进</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rPr>
        <w:t>山东与日韩地缘相近、产业互补性强，强化与日韩的区域地方合作，加大对日韩高质量“双招双引”力度，有利于全面提升山东省“十强”产业发展水平，助推新旧动能转换重大工程。本课题旨在加强新形势下中日韩地方经济合作的路径研究，提出山东省抢抓中日韩自贸区建设，打造中日韩合作制度创新试验田、中日韩自由贸易先试平台、中日韩产业融合先行高地的对策思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1.当前中日韩区域地方经济合作的国际国内形势；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2.深化中日韩区域地方经济合作的内涵、特征和要求；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3.深化中日韩区域地方经济合作的思路、重点和实施路径；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 山东抢抓中日韩自贸区建设，深化区域地方合作的</w:t>
      </w:r>
      <w:r>
        <w:rPr>
          <w:rFonts w:hint="eastAsia" w:ascii="Times New Roman" w:hAnsi="Times New Roman" w:eastAsia="仿宋_GB2312" w:cs="Times New Roman"/>
          <w:b w:val="0"/>
          <w:bCs/>
          <w:sz w:val="32"/>
          <w:szCs w:val="32"/>
          <w:lang w:val="en-US" w:eastAsia="zh-CN"/>
        </w:rPr>
        <w:t>政策措施</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八、</w:t>
      </w:r>
      <w:r>
        <w:rPr>
          <w:rFonts w:hint="default" w:ascii="Times New Roman" w:hAnsi="Times New Roman" w:eastAsia="黑体" w:cs="Times New Roman"/>
          <w:b w:val="0"/>
          <w:bCs/>
          <w:sz w:val="32"/>
          <w:szCs w:val="32"/>
        </w:rPr>
        <w:t>山东运用大数据推动智慧城市建设研究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目前，国内兴起以“智慧城市”为核心的新一代城市信息化建设高潮。山东</w:t>
      </w:r>
      <w:r>
        <w:rPr>
          <w:rFonts w:hint="eastAsia" w:ascii="Times New Roman" w:hAnsi="Times New Roman" w:eastAsia="仿宋_GB2312" w:cs="Times New Roman"/>
          <w:b w:val="0"/>
          <w:bCs/>
          <w:sz w:val="32"/>
          <w:szCs w:val="32"/>
          <w:lang w:val="en-US" w:eastAsia="zh-CN"/>
        </w:rPr>
        <w:t>正深入</w:t>
      </w:r>
      <w:r>
        <w:rPr>
          <w:rFonts w:hint="default" w:ascii="Times New Roman" w:hAnsi="Times New Roman" w:eastAsia="仿宋_GB2312" w:cs="Times New Roman"/>
          <w:b w:val="0"/>
          <w:bCs/>
          <w:sz w:val="32"/>
          <w:szCs w:val="32"/>
        </w:rPr>
        <w:t>实施城市治理大数据应用示范工程，搭建城市规划建设管理综合服务平台，打造智慧规划、智慧建设、智慧管理、智慧运营、智慧生活等五大智慧应用，推进数字化城市管理向智慧城市管理升级。本课题旨在总结梳理山东省智慧城市建设的成效，研究提出运用智慧城市建设成果，提升城市治理智能化水平的思路、举措和政策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1.近年来山东省智慧城市建设的进展、成效；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2.运用智慧城市建设成果提高城市治理能力和水平的前景和重点领域；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3.运用智慧城市建设成果提高城市治理能力和水平的总体思路、操作路径和主要措施；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4.相关政策建议。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九、</w:t>
      </w:r>
      <w:r>
        <w:rPr>
          <w:rFonts w:hint="default" w:ascii="Times New Roman" w:hAnsi="Times New Roman" w:eastAsia="黑体" w:cs="Times New Roman"/>
          <w:b w:val="0"/>
          <w:bCs/>
          <w:sz w:val="32"/>
          <w:szCs w:val="32"/>
        </w:rPr>
        <w:t>中美</w:t>
      </w:r>
      <w:r>
        <w:rPr>
          <w:rFonts w:hint="eastAsia" w:ascii="Times New Roman" w:hAnsi="Times New Roman" w:eastAsia="黑体" w:cs="Times New Roman"/>
          <w:b w:val="0"/>
          <w:bCs/>
          <w:sz w:val="32"/>
          <w:szCs w:val="32"/>
          <w:lang w:val="en-US" w:eastAsia="zh-CN"/>
        </w:rPr>
        <w:t>经贸</w:t>
      </w:r>
      <w:r>
        <w:rPr>
          <w:rFonts w:hint="default" w:ascii="Times New Roman" w:hAnsi="Times New Roman" w:eastAsia="黑体" w:cs="Times New Roman"/>
          <w:b w:val="0"/>
          <w:bCs/>
          <w:sz w:val="32"/>
          <w:szCs w:val="32"/>
        </w:rPr>
        <w:t>摩擦背景下山东开放发展路径研究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2018</w:t>
      </w:r>
      <w:r>
        <w:rPr>
          <w:rFonts w:hint="default" w:ascii="Times New Roman" w:hAnsi="Times New Roman" w:eastAsia="仿宋_GB2312" w:cs="Times New Roman"/>
          <w:b w:val="0"/>
          <w:bCs/>
          <w:sz w:val="32"/>
          <w:szCs w:val="32"/>
        </w:rPr>
        <w:t>年以来，受中美</w:t>
      </w:r>
      <w:r>
        <w:rPr>
          <w:rFonts w:hint="eastAsia" w:ascii="Times New Roman" w:hAnsi="Times New Roman" w:eastAsia="仿宋_GB2312" w:cs="Times New Roman"/>
          <w:b w:val="0"/>
          <w:bCs/>
          <w:sz w:val="32"/>
          <w:szCs w:val="32"/>
          <w:lang w:val="en-US" w:eastAsia="zh-CN"/>
        </w:rPr>
        <w:t>经贸</w:t>
      </w:r>
      <w:r>
        <w:rPr>
          <w:rFonts w:hint="default" w:ascii="Times New Roman" w:hAnsi="Times New Roman" w:eastAsia="仿宋_GB2312" w:cs="Times New Roman"/>
          <w:b w:val="0"/>
          <w:bCs/>
          <w:sz w:val="32"/>
          <w:szCs w:val="32"/>
        </w:rPr>
        <w:t>摩擦等外部环境变化影响，山东省对外开放发展，特别是外资外贸下行风险加大。本课题旨在从研判中美</w:t>
      </w:r>
      <w:r>
        <w:rPr>
          <w:rFonts w:hint="eastAsia" w:ascii="Times New Roman" w:hAnsi="Times New Roman" w:eastAsia="仿宋_GB2312" w:cs="Times New Roman"/>
          <w:b w:val="0"/>
          <w:bCs/>
          <w:sz w:val="32"/>
          <w:szCs w:val="32"/>
          <w:lang w:val="en-US" w:eastAsia="zh-CN"/>
        </w:rPr>
        <w:t>经贸</w:t>
      </w:r>
      <w:r>
        <w:rPr>
          <w:rFonts w:hint="default" w:ascii="Times New Roman" w:hAnsi="Times New Roman" w:eastAsia="仿宋_GB2312" w:cs="Times New Roman"/>
          <w:b w:val="0"/>
          <w:bCs/>
          <w:sz w:val="32"/>
          <w:szCs w:val="32"/>
        </w:rPr>
        <w:t>摩擦的发展形势出发，研究提出山东开放发展的路径和措施。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1.研究分析中美</w:t>
      </w:r>
      <w:r>
        <w:rPr>
          <w:rFonts w:hint="eastAsia" w:ascii="Times New Roman" w:hAnsi="Times New Roman" w:eastAsia="仿宋_GB2312" w:cs="Times New Roman"/>
          <w:b w:val="0"/>
          <w:bCs/>
          <w:sz w:val="32"/>
          <w:szCs w:val="32"/>
          <w:lang w:val="en-US" w:eastAsia="zh-CN"/>
        </w:rPr>
        <w:t>经贸</w:t>
      </w:r>
      <w:r>
        <w:rPr>
          <w:rFonts w:hint="default" w:ascii="Times New Roman" w:hAnsi="Times New Roman" w:eastAsia="仿宋_GB2312" w:cs="Times New Roman"/>
          <w:b w:val="0"/>
          <w:bCs/>
          <w:sz w:val="32"/>
          <w:szCs w:val="32"/>
        </w:rPr>
        <w:t>摩擦发展形势及对山东省的影响；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2.外省市可资借鉴的经验做法；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3.中美</w:t>
      </w:r>
      <w:r>
        <w:rPr>
          <w:rFonts w:hint="eastAsia" w:ascii="Times New Roman" w:hAnsi="Times New Roman" w:eastAsia="仿宋_GB2312" w:cs="Times New Roman"/>
          <w:b w:val="0"/>
          <w:bCs/>
          <w:sz w:val="32"/>
          <w:szCs w:val="32"/>
          <w:lang w:val="en-US" w:eastAsia="zh-CN"/>
        </w:rPr>
        <w:t>经贸</w:t>
      </w:r>
      <w:r>
        <w:rPr>
          <w:rFonts w:hint="default" w:ascii="Times New Roman" w:hAnsi="Times New Roman" w:eastAsia="仿宋_GB2312" w:cs="Times New Roman"/>
          <w:b w:val="0"/>
          <w:bCs/>
          <w:sz w:val="32"/>
          <w:szCs w:val="32"/>
        </w:rPr>
        <w:t>摩擦背景下山东开放发展的思路和措施。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十、</w:t>
      </w:r>
      <w:r>
        <w:rPr>
          <w:rFonts w:hint="default" w:ascii="Times New Roman" w:hAnsi="Times New Roman" w:eastAsia="黑体" w:cs="Times New Roman"/>
          <w:b w:val="0"/>
          <w:bCs/>
          <w:sz w:val="32"/>
          <w:szCs w:val="32"/>
        </w:rPr>
        <w:t>山东实施企业环境污染责任保险制度问题与对策研究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2018年12月，山东省印发实施《山东省实施企业环境污染责任保险管理办法》。本课题旨在从梳理山东省实施环境污染责任保险制度存在问题出发，研究提出实施企业环境污染责任保险制度的对策建议。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1.山东省环境污染责任保险发展现状及存在问题；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2.梳理总结国内外在推进环境污染责任保险方面的成功经验和做法；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3.山东省完善企业环境污染责任保险制度的对策建议。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十一、</w:t>
      </w:r>
      <w:r>
        <w:rPr>
          <w:rFonts w:hint="default" w:ascii="Times New Roman" w:hAnsi="Times New Roman" w:eastAsia="黑体" w:cs="Times New Roman"/>
          <w:b w:val="0"/>
          <w:bCs/>
          <w:sz w:val="32"/>
          <w:szCs w:val="32"/>
        </w:rPr>
        <w:t>山东</w:t>
      </w:r>
      <w:r>
        <w:rPr>
          <w:rFonts w:hint="eastAsia" w:ascii="Times New Roman" w:hAnsi="Times New Roman" w:eastAsia="黑体" w:cs="Times New Roman"/>
          <w:b w:val="0"/>
          <w:bCs/>
          <w:sz w:val="32"/>
          <w:szCs w:val="32"/>
          <w:lang w:val="en-US" w:eastAsia="zh-CN"/>
        </w:rPr>
        <w:t>省</w:t>
      </w:r>
      <w:r>
        <w:rPr>
          <w:rFonts w:hint="default" w:ascii="Times New Roman" w:hAnsi="Times New Roman" w:eastAsia="黑体" w:cs="Times New Roman"/>
          <w:b w:val="0"/>
          <w:bCs/>
          <w:sz w:val="32"/>
          <w:szCs w:val="32"/>
        </w:rPr>
        <w:t>东中西</w:t>
      </w:r>
      <w:r>
        <w:rPr>
          <w:rFonts w:hint="eastAsia" w:ascii="Times New Roman" w:hAnsi="Times New Roman" w:eastAsia="黑体" w:cs="Times New Roman"/>
          <w:b w:val="0"/>
          <w:bCs/>
          <w:sz w:val="32"/>
          <w:szCs w:val="32"/>
          <w:lang w:val="en-US" w:eastAsia="zh-CN"/>
        </w:rPr>
        <w:t>部地区</w:t>
      </w:r>
      <w:r>
        <w:rPr>
          <w:rFonts w:hint="default" w:ascii="Times New Roman" w:hAnsi="Times New Roman" w:eastAsia="黑体" w:cs="Times New Roman"/>
          <w:b w:val="0"/>
          <w:bCs/>
          <w:sz w:val="32"/>
          <w:szCs w:val="32"/>
        </w:rPr>
        <w:t>开放发展不平衡问题研究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仿宋_GB2312" w:cs="Times New Roman"/>
          <w:b w:val="0"/>
          <w:bCs/>
          <w:kern w:val="2"/>
          <w:sz w:val="32"/>
          <w:szCs w:val="32"/>
        </w:rPr>
      </w:pPr>
      <w:r>
        <w:rPr>
          <w:rFonts w:hint="eastAsia" w:ascii="Times New Roman" w:hAnsi="Times New Roman" w:eastAsia="仿宋_GB2312" w:cs="Times New Roman"/>
          <w:b w:val="0"/>
          <w:bCs/>
          <w:kern w:val="2"/>
          <w:sz w:val="32"/>
          <w:szCs w:val="32"/>
          <w:lang w:val="en-US" w:eastAsia="zh-CN"/>
        </w:rPr>
        <w:t>当前，山东省</w:t>
      </w:r>
      <w:r>
        <w:rPr>
          <w:rFonts w:hint="default" w:ascii="Times New Roman" w:hAnsi="Times New Roman" w:eastAsia="仿宋_GB2312" w:cs="Times New Roman"/>
          <w:b w:val="0"/>
          <w:bCs/>
          <w:kern w:val="2"/>
          <w:sz w:val="32"/>
          <w:szCs w:val="32"/>
        </w:rPr>
        <w:t>东中西</w:t>
      </w:r>
      <w:r>
        <w:rPr>
          <w:rFonts w:hint="eastAsia" w:ascii="Times New Roman" w:hAnsi="Times New Roman" w:eastAsia="仿宋_GB2312" w:cs="Times New Roman"/>
          <w:b w:val="0"/>
          <w:bCs/>
          <w:kern w:val="2"/>
          <w:sz w:val="32"/>
          <w:szCs w:val="32"/>
          <w:lang w:val="en-US" w:eastAsia="zh-CN"/>
        </w:rPr>
        <w:t>部地区</w:t>
      </w:r>
      <w:r>
        <w:rPr>
          <w:rFonts w:hint="default" w:ascii="Times New Roman" w:hAnsi="Times New Roman" w:eastAsia="仿宋_GB2312" w:cs="Times New Roman"/>
          <w:b w:val="0"/>
          <w:bCs/>
          <w:kern w:val="2"/>
          <w:sz w:val="32"/>
          <w:szCs w:val="32"/>
        </w:rPr>
        <w:t>开放发展不平衡</w:t>
      </w:r>
      <w:r>
        <w:rPr>
          <w:rFonts w:hint="eastAsia" w:ascii="Times New Roman" w:hAnsi="Times New Roman" w:eastAsia="仿宋_GB2312" w:cs="Times New Roman"/>
          <w:b w:val="0"/>
          <w:bCs/>
          <w:kern w:val="2"/>
          <w:sz w:val="32"/>
          <w:szCs w:val="32"/>
          <w:lang w:val="en-US" w:eastAsia="zh-CN"/>
        </w:rPr>
        <w:t>的</w:t>
      </w:r>
      <w:r>
        <w:rPr>
          <w:rFonts w:hint="default" w:ascii="Times New Roman" w:hAnsi="Times New Roman" w:eastAsia="仿宋_GB2312" w:cs="Times New Roman"/>
          <w:b w:val="0"/>
          <w:bCs/>
          <w:kern w:val="2"/>
          <w:sz w:val="32"/>
          <w:szCs w:val="32"/>
        </w:rPr>
        <w:t>问题</w:t>
      </w:r>
      <w:r>
        <w:rPr>
          <w:rFonts w:hint="eastAsia" w:ascii="Times New Roman" w:hAnsi="Times New Roman" w:eastAsia="仿宋_GB2312" w:cs="Times New Roman"/>
          <w:b w:val="0"/>
          <w:bCs/>
          <w:kern w:val="2"/>
          <w:sz w:val="32"/>
          <w:szCs w:val="32"/>
          <w:lang w:val="en-US" w:eastAsia="zh-CN"/>
        </w:rPr>
        <w:t>比较突出</w:t>
      </w:r>
      <w:r>
        <w:rPr>
          <w:rFonts w:hint="default" w:ascii="Times New Roman" w:hAnsi="Times New Roman" w:eastAsia="仿宋_GB2312" w:cs="Times New Roman"/>
          <w:b w:val="0"/>
          <w:bCs/>
          <w:kern w:val="2"/>
          <w:sz w:val="32"/>
          <w:szCs w:val="32"/>
        </w:rPr>
        <w:t>。</w:t>
      </w:r>
      <w:r>
        <w:rPr>
          <w:rFonts w:hint="eastAsia" w:ascii="Times New Roman" w:hAnsi="Times New Roman" w:eastAsia="仿宋_GB2312" w:cs="Times New Roman"/>
          <w:b w:val="0"/>
          <w:bCs/>
          <w:kern w:val="2"/>
          <w:sz w:val="32"/>
          <w:szCs w:val="32"/>
          <w:lang w:val="en-US" w:eastAsia="zh-CN"/>
        </w:rPr>
        <w:t>新形势下，</w:t>
      </w:r>
      <w:r>
        <w:rPr>
          <w:rFonts w:hint="default" w:ascii="Times New Roman" w:hAnsi="Times New Roman" w:eastAsia="仿宋_GB2312" w:cs="Times New Roman"/>
          <w:b w:val="0"/>
          <w:bCs/>
          <w:kern w:val="2"/>
          <w:sz w:val="32"/>
          <w:szCs w:val="32"/>
        </w:rPr>
        <w:t>如何把握新一轮扩大开放的新趋势新要求，</w:t>
      </w:r>
      <w:r>
        <w:rPr>
          <w:rFonts w:hint="eastAsia" w:ascii="Times New Roman" w:hAnsi="Times New Roman" w:eastAsia="仿宋_GB2312" w:cs="Times New Roman"/>
          <w:b w:val="0"/>
          <w:bCs/>
          <w:kern w:val="2"/>
          <w:sz w:val="32"/>
          <w:szCs w:val="32"/>
          <w:lang w:val="en-US" w:eastAsia="zh-CN"/>
        </w:rPr>
        <w:t>增强东中西开放发展的平衡性，</w:t>
      </w:r>
      <w:r>
        <w:rPr>
          <w:rFonts w:hint="default" w:ascii="Times New Roman" w:hAnsi="Times New Roman" w:eastAsia="仿宋_GB2312" w:cs="Times New Roman"/>
          <w:b w:val="0"/>
          <w:bCs/>
          <w:kern w:val="2"/>
          <w:sz w:val="32"/>
          <w:szCs w:val="32"/>
        </w:rPr>
        <w:t>更好更快推动东中西协调发展，对山东</w:t>
      </w:r>
      <w:r>
        <w:rPr>
          <w:rFonts w:hint="eastAsia" w:ascii="Times New Roman" w:hAnsi="Times New Roman" w:eastAsia="仿宋_GB2312" w:cs="Times New Roman"/>
          <w:b w:val="0"/>
          <w:bCs/>
          <w:kern w:val="2"/>
          <w:sz w:val="32"/>
          <w:szCs w:val="32"/>
          <w:lang w:val="en-US" w:eastAsia="zh-CN"/>
        </w:rPr>
        <w:t>打造对外开放新高地</w:t>
      </w:r>
      <w:r>
        <w:rPr>
          <w:rFonts w:hint="default" w:ascii="Times New Roman" w:hAnsi="Times New Roman" w:eastAsia="仿宋_GB2312" w:cs="Times New Roman"/>
          <w:b w:val="0"/>
          <w:bCs/>
          <w:kern w:val="2"/>
          <w:sz w:val="32"/>
          <w:szCs w:val="32"/>
        </w:rPr>
        <w:t xml:space="preserve">意义重大。该课题旨在深入分析山东东中西开放发展不平衡的突出表现、存在问题及根源，研究提出缩小开放发展差距、促进平衡发展的推进路径和政策措施。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1.山东省东中西</w:t>
      </w:r>
      <w:r>
        <w:rPr>
          <w:rFonts w:hint="eastAsia" w:ascii="Times New Roman" w:hAnsi="Times New Roman" w:eastAsia="仿宋_GB2312" w:cs="Times New Roman"/>
          <w:b w:val="0"/>
          <w:bCs/>
          <w:kern w:val="2"/>
          <w:sz w:val="32"/>
          <w:szCs w:val="32"/>
          <w:lang w:val="en-US" w:eastAsia="zh-CN"/>
        </w:rPr>
        <w:t>开放</w:t>
      </w:r>
      <w:r>
        <w:rPr>
          <w:rFonts w:hint="default" w:ascii="Times New Roman" w:hAnsi="Times New Roman" w:eastAsia="仿宋_GB2312" w:cs="Times New Roman"/>
          <w:b w:val="0"/>
          <w:bCs/>
          <w:kern w:val="2"/>
          <w:sz w:val="32"/>
          <w:szCs w:val="32"/>
        </w:rPr>
        <w:t>发展不平衡的历史原因和现状分析；</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2.</w:t>
      </w:r>
      <w:r>
        <w:rPr>
          <w:rFonts w:hint="eastAsia" w:ascii="Times New Roman" w:hAnsi="Times New Roman" w:eastAsia="仿宋_GB2312" w:cs="Times New Roman"/>
          <w:b w:val="0"/>
          <w:bCs/>
          <w:kern w:val="2"/>
          <w:sz w:val="32"/>
          <w:szCs w:val="32"/>
          <w:lang w:val="en-US" w:eastAsia="zh-CN"/>
        </w:rPr>
        <w:t>解决</w:t>
      </w:r>
      <w:r>
        <w:rPr>
          <w:rFonts w:hint="default" w:ascii="Times New Roman" w:hAnsi="Times New Roman" w:eastAsia="仿宋_GB2312" w:cs="Times New Roman"/>
          <w:b w:val="0"/>
          <w:bCs/>
          <w:kern w:val="2"/>
          <w:sz w:val="32"/>
          <w:szCs w:val="32"/>
        </w:rPr>
        <w:t>山东省东中西</w:t>
      </w:r>
      <w:r>
        <w:rPr>
          <w:rFonts w:hint="eastAsia" w:ascii="Times New Roman" w:hAnsi="Times New Roman" w:eastAsia="仿宋_GB2312" w:cs="Times New Roman"/>
          <w:b w:val="0"/>
          <w:bCs/>
          <w:kern w:val="2"/>
          <w:sz w:val="32"/>
          <w:szCs w:val="32"/>
          <w:lang w:val="en-US" w:eastAsia="zh-CN"/>
        </w:rPr>
        <w:t>开放</w:t>
      </w:r>
      <w:r>
        <w:rPr>
          <w:rFonts w:hint="default" w:ascii="Times New Roman" w:hAnsi="Times New Roman" w:eastAsia="仿宋_GB2312" w:cs="Times New Roman"/>
          <w:b w:val="0"/>
          <w:bCs/>
          <w:kern w:val="2"/>
          <w:sz w:val="32"/>
          <w:szCs w:val="32"/>
        </w:rPr>
        <w:t>发展不平衡</w:t>
      </w:r>
      <w:r>
        <w:rPr>
          <w:rFonts w:hint="eastAsia" w:ascii="Times New Roman" w:hAnsi="Times New Roman" w:eastAsia="仿宋_GB2312" w:cs="Times New Roman"/>
          <w:b w:val="0"/>
          <w:bCs/>
          <w:kern w:val="2"/>
          <w:sz w:val="32"/>
          <w:szCs w:val="32"/>
          <w:lang w:val="en-US" w:eastAsia="zh-CN"/>
        </w:rPr>
        <w:t>问题</w:t>
      </w:r>
      <w:r>
        <w:rPr>
          <w:rFonts w:hint="default" w:ascii="Times New Roman" w:hAnsi="Times New Roman" w:eastAsia="仿宋_GB2312" w:cs="Times New Roman"/>
          <w:b w:val="0"/>
          <w:bCs/>
          <w:kern w:val="2"/>
          <w:sz w:val="32"/>
          <w:szCs w:val="32"/>
        </w:rPr>
        <w:t>面临的重大机遇和挑战；</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27" w:firstLineChars="196"/>
        <w:jc w:val="both"/>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3.解决山东省东中西开放发展不平衡问题的总体思路和目标要求；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27" w:firstLineChars="196"/>
        <w:jc w:val="both"/>
        <w:textAlignment w:val="auto"/>
        <w:rPr>
          <w:rFonts w:hint="default" w:ascii="Times New Roman" w:hAnsi="Times New Roman" w:eastAsia="仿宋_GB2312" w:cs="Times New Roman"/>
          <w:b w:val="0"/>
          <w:bCs/>
          <w:kern w:val="2"/>
          <w:sz w:val="32"/>
          <w:szCs w:val="32"/>
        </w:rPr>
      </w:pPr>
      <w:r>
        <w:rPr>
          <w:rFonts w:hint="default" w:ascii="Times New Roman" w:hAnsi="Times New Roman" w:eastAsia="仿宋_GB2312" w:cs="Times New Roman"/>
          <w:b w:val="0"/>
          <w:bCs/>
          <w:kern w:val="2"/>
          <w:sz w:val="32"/>
          <w:szCs w:val="32"/>
        </w:rPr>
        <w:t>4.促进山东省东中西</w:t>
      </w:r>
      <w:r>
        <w:rPr>
          <w:rFonts w:hint="eastAsia" w:ascii="Times New Roman" w:hAnsi="Times New Roman" w:eastAsia="仿宋_GB2312" w:cs="Times New Roman"/>
          <w:b w:val="0"/>
          <w:bCs/>
          <w:kern w:val="2"/>
          <w:sz w:val="32"/>
          <w:szCs w:val="32"/>
          <w:lang w:val="en-US" w:eastAsia="zh-CN"/>
        </w:rPr>
        <w:t>开放</w:t>
      </w:r>
      <w:r>
        <w:rPr>
          <w:rFonts w:hint="default" w:ascii="Times New Roman" w:hAnsi="Times New Roman" w:eastAsia="仿宋_GB2312" w:cs="Times New Roman"/>
          <w:b w:val="0"/>
          <w:bCs/>
          <w:kern w:val="2"/>
          <w:sz w:val="32"/>
          <w:szCs w:val="32"/>
        </w:rPr>
        <w:t>平衡发展的推进路径和政策措施。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十二、</w:t>
      </w:r>
      <w:r>
        <w:rPr>
          <w:rFonts w:hint="default" w:ascii="Times New Roman" w:hAnsi="Times New Roman" w:eastAsia="黑体" w:cs="Times New Roman"/>
          <w:b w:val="0"/>
          <w:bCs/>
          <w:sz w:val="32"/>
          <w:szCs w:val="32"/>
        </w:rPr>
        <w:t>山东实施企业污染物排放标准领跑者制度及其配套政策研究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z w:val="32"/>
          <w:szCs w:val="32"/>
        </w:rPr>
        <w:t>建立企业污染物排放标准领跑者制度，鼓励企业积极将污染治理科技成果转化为先进的环保标准，由技术的“领跑者”变为标准的“领跑者”。2016年山东省探索建立了企业标准“领跑者”制度，并重点在高端装备制造、消费品等行业和环保领域开展了试点。本课题旨在梳理总结试点经验</w:t>
      </w:r>
      <w:r>
        <w:rPr>
          <w:rFonts w:hint="eastAsia" w:ascii="Times New Roman" w:hAnsi="Times New Roman" w:eastAsia="仿宋_GB2312" w:cs="Times New Roman"/>
          <w:b w:val="0"/>
          <w:bCs/>
          <w:sz w:val="32"/>
          <w:szCs w:val="32"/>
          <w:lang w:val="en-US" w:eastAsia="zh-CN"/>
        </w:rPr>
        <w:t>的</w:t>
      </w:r>
      <w:r>
        <w:rPr>
          <w:rFonts w:hint="default" w:ascii="Times New Roman" w:hAnsi="Times New Roman" w:eastAsia="仿宋_GB2312" w:cs="Times New Roman"/>
          <w:b w:val="0"/>
          <w:bCs/>
          <w:sz w:val="32"/>
          <w:szCs w:val="32"/>
        </w:rPr>
        <w:t>基础上，</w:t>
      </w:r>
      <w:r>
        <w:rPr>
          <w:rFonts w:hint="default" w:ascii="Times New Roman" w:hAnsi="Times New Roman" w:eastAsia="仿宋_GB2312" w:cs="Times New Roman"/>
          <w:b w:val="0"/>
          <w:bCs/>
          <w:spacing w:val="8"/>
          <w:sz w:val="32"/>
          <w:szCs w:val="32"/>
          <w:shd w:val="clear" w:color="auto" w:fill="FFFFFF"/>
        </w:rPr>
        <w:t>研究如何更好把握和运用这一制度成果，提出推动提升山东企业污染治理水平的思路、举措和政策建议。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1.企业污染物排放标准“领跑者”制度试点的主要成</w:t>
      </w:r>
      <w:r>
        <w:rPr>
          <w:rFonts w:hint="eastAsia" w:ascii="Times New Roman" w:hAnsi="Times New Roman" w:eastAsia="仿宋_GB2312" w:cs="Times New Roman"/>
          <w:b w:val="0"/>
          <w:bCs/>
          <w:spacing w:val="8"/>
          <w:sz w:val="32"/>
          <w:szCs w:val="32"/>
          <w:shd w:val="clear" w:color="auto" w:fill="FFFFFF"/>
          <w:lang w:val="en-US" w:eastAsia="zh-CN"/>
        </w:rPr>
        <w:t>效</w:t>
      </w:r>
      <w:r>
        <w:rPr>
          <w:rFonts w:hint="default" w:ascii="Times New Roman" w:hAnsi="Times New Roman" w:eastAsia="仿宋_GB2312" w:cs="Times New Roman"/>
          <w:b w:val="0"/>
          <w:bCs/>
          <w:spacing w:val="8"/>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 xml:space="preserve">2.存在问题、需要破解的瓶颈和难点； </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3.全面开展企业污染物排放“领跑者”制度的总体思路、操作路径、主要措施等；</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4.相关配套政策研究。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十三、</w:t>
      </w:r>
      <w:r>
        <w:rPr>
          <w:rFonts w:hint="default" w:ascii="Times New Roman" w:hAnsi="Times New Roman" w:eastAsia="黑体" w:cs="Times New Roman"/>
          <w:b w:val="0"/>
          <w:bCs/>
          <w:sz w:val="32"/>
          <w:szCs w:val="32"/>
        </w:rPr>
        <w:t>山东土地规模化经营、村庄布局调整、土地资源整理、美丽乡村、田园综合体建设与乡村“五个振兴”统筹推进机制研究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打造乡村振兴</w:t>
      </w:r>
      <w:r>
        <w:rPr>
          <w:rFonts w:hint="eastAsia" w:ascii="仿宋_GB2312" w:hAnsi="仿宋_GB2312" w:eastAsia="仿宋_GB2312" w:cs="仿宋_GB2312"/>
          <w:b w:val="0"/>
          <w:bCs/>
          <w:sz w:val="32"/>
          <w:szCs w:val="32"/>
          <w:u w:val="none"/>
          <w:lang w:val="en-US" w:eastAsia="zh-CN"/>
        </w:rPr>
        <w:t>的</w:t>
      </w:r>
      <w:r>
        <w:rPr>
          <w:rFonts w:hint="eastAsia" w:ascii="仿宋_GB2312" w:hAnsi="仿宋_GB2312" w:eastAsia="仿宋_GB2312" w:cs="仿宋_GB2312"/>
          <w:b w:val="0"/>
          <w:bCs/>
          <w:sz w:val="32"/>
          <w:szCs w:val="32"/>
          <w:u w:val="none"/>
        </w:rPr>
        <w:t>齐鲁样板是一项系统工程，需要围绕“五个振兴”，聚焦土地规模化经营、村庄布局调整、土地资源整理、美丽乡村、田园综合体建设，集中资源要素强力突破，达到以点带面、统筹推进的效果。本课题旨在</w:t>
      </w:r>
      <w:r>
        <w:rPr>
          <w:rFonts w:hint="eastAsia" w:ascii="仿宋_GB2312" w:hAnsi="仿宋_GB2312" w:eastAsia="仿宋_GB2312" w:cs="仿宋_GB2312"/>
          <w:b w:val="0"/>
          <w:bCs/>
          <w:sz w:val="32"/>
          <w:szCs w:val="32"/>
          <w:u w:val="none"/>
          <w:lang w:val="en-US" w:eastAsia="zh-CN"/>
        </w:rPr>
        <w:t>围绕</w:t>
      </w:r>
      <w:r>
        <w:rPr>
          <w:rFonts w:hint="eastAsia" w:ascii="仿宋_GB2312" w:hAnsi="仿宋_GB2312" w:eastAsia="仿宋_GB2312" w:cs="仿宋_GB2312"/>
          <w:b w:val="0"/>
          <w:bCs/>
          <w:sz w:val="32"/>
          <w:szCs w:val="32"/>
          <w:u w:val="none"/>
        </w:rPr>
        <w:t>山东打造乡村振兴</w:t>
      </w:r>
      <w:r>
        <w:rPr>
          <w:rFonts w:hint="eastAsia" w:ascii="仿宋_GB2312" w:hAnsi="仿宋_GB2312" w:eastAsia="仿宋_GB2312" w:cs="仿宋_GB2312"/>
          <w:b w:val="0"/>
          <w:bCs/>
          <w:sz w:val="32"/>
          <w:szCs w:val="32"/>
          <w:u w:val="none"/>
          <w:lang w:val="en-US" w:eastAsia="zh-CN"/>
        </w:rPr>
        <w:t>的</w:t>
      </w:r>
      <w:r>
        <w:rPr>
          <w:rFonts w:hint="eastAsia" w:ascii="仿宋_GB2312" w:hAnsi="仿宋_GB2312" w:eastAsia="仿宋_GB2312" w:cs="仿宋_GB2312"/>
          <w:b w:val="0"/>
          <w:bCs/>
          <w:sz w:val="32"/>
          <w:szCs w:val="32"/>
          <w:u w:val="none"/>
        </w:rPr>
        <w:t>齐鲁样板，研究统筹土地规模化经营、村庄布局调整、土地资源整理、美丽乡村、田园综合体建设与乡村“五个振兴”的推进机制，通过抓重点、带全局，形成可复制、可推广的经验和模式。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1.土地规模化经营、村庄布局调整、土地资源整理、美丽乡村、田园综合体建设与乡村“五个振兴”统筹推进</w:t>
      </w:r>
      <w:r>
        <w:rPr>
          <w:rFonts w:hint="eastAsia" w:ascii="仿宋_GB2312" w:hAnsi="仿宋_GB2312" w:eastAsia="仿宋_GB2312" w:cs="仿宋_GB2312"/>
          <w:b w:val="0"/>
          <w:bCs/>
          <w:sz w:val="32"/>
          <w:szCs w:val="32"/>
          <w:u w:val="none"/>
          <w:lang w:val="en-US" w:eastAsia="zh-CN"/>
        </w:rPr>
        <w:t>存在的问题、难点和制约因素</w:t>
      </w:r>
      <w:r>
        <w:rPr>
          <w:rFonts w:hint="eastAsia" w:ascii="仿宋_GB2312" w:hAnsi="仿宋_GB2312" w:eastAsia="仿宋_GB2312" w:cs="仿宋_GB2312"/>
          <w:b w:val="0"/>
          <w:bCs/>
          <w:sz w:val="32"/>
          <w:szCs w:val="32"/>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2.土地规模化经营、村庄布局调整、土地资源整理、美丽乡村、田园综合体建设与乡村“五个振兴”统筹推进的</w:t>
      </w:r>
      <w:r>
        <w:rPr>
          <w:rFonts w:hint="eastAsia" w:ascii="仿宋_GB2312" w:hAnsi="仿宋_GB2312" w:eastAsia="仿宋_GB2312" w:cs="仿宋_GB2312"/>
          <w:b w:val="0"/>
          <w:bCs/>
          <w:sz w:val="32"/>
          <w:szCs w:val="32"/>
          <w:u w:val="none"/>
          <w:lang w:val="en-US" w:eastAsia="zh-CN"/>
        </w:rPr>
        <w:t>思路、着力点和实施</w:t>
      </w:r>
      <w:r>
        <w:rPr>
          <w:rFonts w:hint="eastAsia" w:ascii="仿宋_GB2312" w:hAnsi="仿宋_GB2312" w:eastAsia="仿宋_GB2312" w:cs="仿宋_GB2312"/>
          <w:b w:val="0"/>
          <w:bCs/>
          <w:sz w:val="32"/>
          <w:szCs w:val="32"/>
          <w:u w:val="none"/>
        </w:rPr>
        <w:t>路径；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sz w:val="32"/>
          <w:szCs w:val="32"/>
          <w:u w:val="none"/>
        </w:rPr>
      </w:pPr>
      <w:r>
        <w:rPr>
          <w:rFonts w:hint="eastAsia" w:ascii="仿宋_GB2312" w:hAnsi="仿宋_GB2312" w:eastAsia="仿宋_GB2312" w:cs="仿宋_GB2312"/>
          <w:b w:val="0"/>
          <w:bCs/>
          <w:sz w:val="32"/>
          <w:szCs w:val="32"/>
          <w:u w:val="none"/>
        </w:rPr>
        <w:t>3.相关政策建议。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十四、</w:t>
      </w:r>
      <w:r>
        <w:rPr>
          <w:rFonts w:hint="default" w:ascii="Times New Roman" w:hAnsi="Times New Roman" w:eastAsia="黑体" w:cs="Times New Roman"/>
          <w:b w:val="0"/>
          <w:bCs/>
          <w:sz w:val="32"/>
          <w:szCs w:val="32"/>
        </w:rPr>
        <w:t>山东推进“亩产效益”资源市场化配置改革研究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本课题旨在研究提出建立亩均产值、亩均税收等为主要指标的工业企业</w:t>
      </w:r>
      <w:r>
        <w:rPr>
          <w:rFonts w:hint="default" w:ascii="Times New Roman" w:hAnsi="Times New Roman" w:eastAsia="仿宋_GB2312" w:cs="Times New Roman"/>
          <w:b w:val="0"/>
          <w:bCs/>
          <w:spacing w:val="8"/>
          <w:sz w:val="32"/>
          <w:szCs w:val="32"/>
          <w:shd w:val="clear" w:color="auto" w:fill="FFFFFF"/>
        </w:rPr>
        <w:t>“亩产效益”</w:t>
      </w:r>
      <w:r>
        <w:rPr>
          <w:rFonts w:hint="default" w:ascii="Times New Roman" w:hAnsi="Times New Roman" w:eastAsia="仿宋_GB2312" w:cs="Times New Roman"/>
          <w:b w:val="0"/>
          <w:bCs/>
          <w:sz w:val="32"/>
          <w:szCs w:val="32"/>
          <w:shd w:val="clear" w:color="auto" w:fill="FFFFFF"/>
        </w:rPr>
        <w:t>综合评价体系，建立完善工业领域集约高效的资源要素市场化配置机制，提高全要素生产率。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1.山东土地资源市场化配置的现状及问题；</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2.推进“亩产效益”资源市场化配置改革面临的新形势和新要求；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3.推进“亩产效益”资源市场化配置改革的总体思路和方法路径；</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4.相关政策建议。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十五、</w:t>
      </w:r>
      <w:r>
        <w:rPr>
          <w:rFonts w:hint="default" w:ascii="Times New Roman" w:hAnsi="Times New Roman" w:eastAsia="黑体" w:cs="Times New Roman"/>
          <w:b w:val="0"/>
          <w:bCs/>
          <w:sz w:val="32"/>
          <w:szCs w:val="32"/>
        </w:rPr>
        <w:t>山东城市品质提升行动推进路径研究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提升城市品质成为新时期城市转型的目标和方向。本课题旨在对城市空间、建筑形态、产业结构、居住条件、环境景观等外形特征，与城市历史、地域文化、城市精神、管理水平、市民素质等内涵特质进行系统研究，提出新时代推进山东城市品质提升行动的思路、实施路径和政策举措。</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40"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z w:val="32"/>
          <w:szCs w:val="32"/>
          <w:shd w:val="clear" w:color="auto" w:fill="FFFFFF"/>
        </w:rPr>
        <w:t>1.当前山东城市发展现状及存在的问题</w:t>
      </w:r>
      <w:r>
        <w:rPr>
          <w:rFonts w:hint="default" w:ascii="Times New Roman" w:hAnsi="Times New Roman" w:eastAsia="仿宋_GB2312" w:cs="Times New Roman"/>
          <w:b w:val="0"/>
          <w:bCs/>
          <w:spacing w:val="8"/>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2.山东城市品质提升面临的机遇和挑战；</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3.推动山东城市品质</w:t>
      </w:r>
      <w:r>
        <w:rPr>
          <w:rFonts w:hint="eastAsia" w:ascii="Times New Roman" w:hAnsi="Times New Roman" w:eastAsia="仿宋_GB2312" w:cs="Times New Roman"/>
          <w:b w:val="0"/>
          <w:bCs/>
          <w:spacing w:val="8"/>
          <w:sz w:val="32"/>
          <w:szCs w:val="32"/>
          <w:shd w:val="clear" w:color="auto" w:fill="FFFFFF"/>
          <w:lang w:val="en-US" w:eastAsia="zh-CN"/>
        </w:rPr>
        <w:t>提升</w:t>
      </w:r>
      <w:r>
        <w:rPr>
          <w:rFonts w:hint="default" w:ascii="Times New Roman" w:hAnsi="Times New Roman" w:eastAsia="仿宋_GB2312" w:cs="Times New Roman"/>
          <w:b w:val="0"/>
          <w:bCs/>
          <w:spacing w:val="8"/>
          <w:sz w:val="32"/>
          <w:szCs w:val="32"/>
          <w:shd w:val="clear" w:color="auto" w:fill="FFFFFF"/>
        </w:rPr>
        <w:t>的思路和举措；</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4.推动山东城市品质提升的政策</w:t>
      </w:r>
      <w:r>
        <w:rPr>
          <w:rFonts w:hint="eastAsia" w:ascii="Times New Roman" w:hAnsi="Times New Roman" w:eastAsia="仿宋_GB2312" w:cs="Times New Roman"/>
          <w:b w:val="0"/>
          <w:bCs/>
          <w:spacing w:val="8"/>
          <w:sz w:val="32"/>
          <w:szCs w:val="32"/>
          <w:shd w:val="clear" w:color="auto" w:fill="FFFFFF"/>
          <w:lang w:val="en-US" w:eastAsia="zh-CN"/>
        </w:rPr>
        <w:t>建议</w:t>
      </w:r>
      <w:r>
        <w:rPr>
          <w:rFonts w:hint="default" w:ascii="Times New Roman" w:hAnsi="Times New Roman" w:eastAsia="仿宋_GB2312" w:cs="Times New Roman"/>
          <w:b w:val="0"/>
          <w:bCs/>
          <w:spacing w:val="8"/>
          <w:sz w:val="32"/>
          <w:szCs w:val="32"/>
          <w:shd w:val="clear" w:color="auto" w:fill="FFFFFF"/>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十六、</w:t>
      </w:r>
      <w:r>
        <w:rPr>
          <w:rFonts w:hint="default" w:ascii="Times New Roman" w:hAnsi="Times New Roman" w:eastAsia="黑体" w:cs="Times New Roman"/>
          <w:b w:val="0"/>
          <w:bCs/>
          <w:sz w:val="32"/>
          <w:szCs w:val="32"/>
        </w:rPr>
        <w:t>山东推进互联互惠“大通道”建设研究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2019年省政府工作报告明确指出，山东省将进一步加大开放力度，开辟互联互惠“大通道”，积极融入共建“一带一路”，增加洲际航线，做强“齐鲁号”欧亚班列品牌。本课题旨在深入分析山东省推进互联互惠“大通道”建设的现状与条件，研究提出山东省统筹各种资源，打造互联互惠“大通道”的总体思路、主要路径，以及相应的配套政策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1.山东省推进互联互惠“大通道”建设进展情况；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2.山东省推进互联互惠“大通道”建设面临的障碍和瓶颈；</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3.山东省加快推进互联互惠“大通道”建设的新举措和新抓手；</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72" w:firstLineChars="200"/>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spacing w:val="8"/>
          <w:sz w:val="32"/>
          <w:szCs w:val="32"/>
          <w:shd w:val="clear" w:color="auto" w:fill="FFFFFF"/>
        </w:rPr>
        <w:t>4.山东省加快推进互联互惠“大通道”建设的配套政策。</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58" w:firstLineChars="196"/>
        <w:jc w:val="both"/>
        <w:textAlignment w:val="auto"/>
        <w:rPr>
          <w:rFonts w:hint="eastAsia" w:ascii="Times New Roman" w:hAnsi="Times New Roman" w:eastAsia="黑体" w:cs="Times New Roman"/>
          <w:b w:val="0"/>
          <w:bCs/>
          <w:spacing w:val="8"/>
          <w:sz w:val="32"/>
          <w:szCs w:val="32"/>
          <w:shd w:val="clear" w:color="auto" w:fill="FFFFFF"/>
          <w:lang w:eastAsia="zh-CN"/>
        </w:rPr>
      </w:pPr>
      <w:r>
        <w:rPr>
          <w:rFonts w:hint="eastAsia" w:ascii="Times New Roman" w:hAnsi="Times New Roman" w:eastAsia="黑体" w:cs="Times New Roman"/>
          <w:b w:val="0"/>
          <w:bCs/>
          <w:spacing w:val="8"/>
          <w:sz w:val="32"/>
          <w:szCs w:val="32"/>
          <w:shd w:val="clear" w:color="auto" w:fill="FFFFFF"/>
          <w:lang w:val="en-US" w:eastAsia="zh-CN"/>
        </w:rPr>
        <w:t>十七、</w:t>
      </w:r>
      <w:r>
        <w:rPr>
          <w:rFonts w:hint="default" w:ascii="Times New Roman" w:hAnsi="Times New Roman" w:eastAsia="黑体" w:cs="Times New Roman"/>
          <w:b w:val="0"/>
          <w:bCs/>
          <w:spacing w:val="8"/>
          <w:sz w:val="32"/>
          <w:szCs w:val="32"/>
          <w:shd w:val="clear" w:color="auto" w:fill="FFFFFF"/>
        </w:rPr>
        <w:t>山东文化旅游融合发展</w:t>
      </w:r>
      <w:r>
        <w:rPr>
          <w:rFonts w:hint="eastAsia" w:ascii="Times New Roman" w:hAnsi="Times New Roman" w:eastAsia="黑体" w:cs="Times New Roman"/>
          <w:b w:val="0"/>
          <w:bCs/>
          <w:spacing w:val="8"/>
          <w:sz w:val="32"/>
          <w:szCs w:val="32"/>
          <w:shd w:val="clear" w:color="auto" w:fill="FFFFFF"/>
          <w:lang w:val="en-US" w:eastAsia="zh-CN"/>
        </w:rPr>
        <w:t>路径研究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default" w:ascii="Times New Roman" w:hAnsi="Times New Roman" w:eastAsia="仿宋_GB2312" w:cs="Times New Roman"/>
          <w:b w:val="0"/>
          <w:bCs/>
          <w:spacing w:val="8"/>
          <w:kern w:val="0"/>
          <w:sz w:val="32"/>
          <w:szCs w:val="32"/>
          <w:shd w:val="clear" w:color="auto" w:fill="FFFFFF"/>
        </w:rPr>
      </w:pPr>
      <w:r>
        <w:rPr>
          <w:rFonts w:hint="default" w:ascii="Times New Roman" w:hAnsi="Times New Roman" w:eastAsia="仿宋_GB2312" w:cs="Times New Roman"/>
          <w:b w:val="0"/>
          <w:bCs/>
          <w:spacing w:val="8"/>
          <w:kern w:val="0"/>
          <w:sz w:val="32"/>
          <w:szCs w:val="32"/>
          <w:shd w:val="clear" w:color="auto" w:fill="FFFFFF"/>
        </w:rPr>
        <w:t>山东是文化资源和旅游资源大省，发展文化旅游产业条件得天独厚。近年来，山东省围绕文化旅游融合发展做了大量探索，取得一些成效，涌现出一批先进典型，但也存在许多问题和薄弱环节。本课题旨在分析研究山东省文化旅游融合发展的优势、问题和难点，借鉴国内外先进经验，提出山东省文化旅游融合发展的思路举措。</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default" w:ascii="Times New Roman" w:hAnsi="Times New Roman" w:eastAsia="仿宋_GB2312" w:cs="Times New Roman"/>
          <w:b w:val="0"/>
          <w:bCs/>
          <w:spacing w:val="8"/>
          <w:kern w:val="0"/>
          <w:sz w:val="32"/>
          <w:szCs w:val="32"/>
          <w:shd w:val="clear" w:color="auto" w:fill="FFFFFF"/>
        </w:rPr>
      </w:pPr>
      <w:r>
        <w:rPr>
          <w:rFonts w:hint="default" w:ascii="Times New Roman" w:hAnsi="Times New Roman" w:eastAsia="仿宋_GB2312" w:cs="Times New Roman"/>
          <w:b w:val="0"/>
          <w:bCs/>
          <w:spacing w:val="8"/>
          <w:kern w:val="0"/>
          <w:sz w:val="32"/>
          <w:szCs w:val="32"/>
          <w:shd w:val="clear" w:color="auto" w:fill="FFFFFF"/>
        </w:rPr>
        <w:t xml:space="preserve">1.山东省文化旅游融合发展的主要做法、成功案例以及存在的问题、挑战； </w:t>
      </w:r>
    </w:p>
    <w:p>
      <w:pPr>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default" w:ascii="Times New Roman" w:hAnsi="Times New Roman" w:eastAsia="仿宋_GB2312" w:cs="Times New Roman"/>
          <w:b w:val="0"/>
          <w:bCs/>
          <w:spacing w:val="8"/>
          <w:kern w:val="0"/>
          <w:sz w:val="32"/>
          <w:szCs w:val="32"/>
          <w:shd w:val="clear" w:color="auto" w:fill="FFFFFF"/>
        </w:rPr>
      </w:pPr>
      <w:r>
        <w:rPr>
          <w:rFonts w:hint="default" w:ascii="Times New Roman" w:hAnsi="Times New Roman" w:eastAsia="仿宋_GB2312" w:cs="Times New Roman"/>
          <w:b w:val="0"/>
          <w:bCs/>
          <w:spacing w:val="8"/>
          <w:kern w:val="0"/>
          <w:sz w:val="32"/>
          <w:szCs w:val="32"/>
          <w:shd w:val="clear" w:color="auto" w:fill="FFFFFF"/>
        </w:rPr>
        <w:t>2.国内外文化旅游融合发展的新动态、新模式；</w:t>
      </w:r>
    </w:p>
    <w:p>
      <w:pPr>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default" w:ascii="Times New Roman" w:hAnsi="Times New Roman" w:eastAsia="仿宋_GB2312" w:cs="Times New Roman"/>
          <w:b w:val="0"/>
          <w:bCs/>
          <w:spacing w:val="8"/>
          <w:kern w:val="0"/>
          <w:sz w:val="32"/>
          <w:szCs w:val="32"/>
          <w:shd w:val="clear" w:color="auto" w:fill="FFFFFF"/>
        </w:rPr>
      </w:pPr>
      <w:r>
        <w:rPr>
          <w:rFonts w:hint="default" w:ascii="Times New Roman" w:hAnsi="Times New Roman" w:eastAsia="仿宋_GB2312" w:cs="Times New Roman"/>
          <w:b w:val="0"/>
          <w:bCs/>
          <w:spacing w:val="8"/>
          <w:kern w:val="0"/>
          <w:sz w:val="32"/>
          <w:szCs w:val="32"/>
          <w:shd w:val="clear" w:color="auto" w:fill="FFFFFF"/>
        </w:rPr>
        <w:t>3.新形势下推进山东省文化旅游融合发展的主要思路、实现路径和政策措施。</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黑体" w:cs="Times New Roman"/>
          <w:b w:val="0"/>
          <w:bCs/>
          <w:color w:val="000000"/>
          <w:sz w:val="32"/>
          <w:szCs w:val="32"/>
        </w:rPr>
      </w:pPr>
      <w:r>
        <w:rPr>
          <w:rFonts w:hint="eastAsia" w:ascii="Times New Roman" w:hAnsi="Times New Roman" w:eastAsia="黑体" w:cs="Times New Roman"/>
          <w:b w:val="0"/>
          <w:bCs/>
          <w:color w:val="000000"/>
          <w:sz w:val="32"/>
          <w:szCs w:val="32"/>
          <w:lang w:val="en-US" w:eastAsia="zh-CN"/>
        </w:rPr>
        <w:t>十八、</w:t>
      </w:r>
      <w:r>
        <w:rPr>
          <w:rFonts w:hint="default" w:ascii="Times New Roman" w:hAnsi="Times New Roman" w:eastAsia="黑体" w:cs="Times New Roman"/>
          <w:b w:val="0"/>
          <w:bCs/>
          <w:color w:val="000000"/>
          <w:sz w:val="32"/>
          <w:szCs w:val="32"/>
        </w:rPr>
        <w:t>山东省绿色城镇化推进机制研究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近年来，山东省大力推进绿色城镇化建设，在宏观布局绿色化、主体形态绿色化、城市规模绿色化、城市开发绿色化、城市分区绿色化、城市建设绿色化等方面取得显著成效，但也存在许多问题和不足。本课题旨在研究建立推进山东省绿色城镇化的模式和路径</w:t>
      </w:r>
      <w:r>
        <w:rPr>
          <w:rFonts w:hint="eastAsia" w:ascii="Times New Roman" w:hAnsi="Times New Roman" w:eastAsia="仿宋_GB2312" w:cs="Times New Roman"/>
          <w:b w:val="0"/>
          <w:bCs/>
          <w:color w:val="000000"/>
          <w:sz w:val="32"/>
          <w:szCs w:val="32"/>
          <w:lang w:eastAsia="zh-CN"/>
        </w:rPr>
        <w:t>，</w:t>
      </w:r>
      <w:r>
        <w:rPr>
          <w:rFonts w:hint="eastAsia" w:ascii="Times New Roman" w:hAnsi="Times New Roman" w:eastAsia="仿宋_GB2312" w:cs="Times New Roman"/>
          <w:b w:val="0"/>
          <w:bCs/>
          <w:color w:val="000000"/>
          <w:sz w:val="32"/>
          <w:szCs w:val="32"/>
          <w:lang w:val="en-US" w:eastAsia="zh-CN"/>
        </w:rPr>
        <w:t>形成推进绿色城镇化的长效机制</w:t>
      </w:r>
      <w:r>
        <w:rPr>
          <w:rFonts w:hint="default" w:ascii="Times New Roman" w:hAnsi="Times New Roman" w:eastAsia="仿宋_GB2312" w:cs="Times New Roman"/>
          <w:b w:val="0"/>
          <w:bCs/>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1.山东省绿色城镇化发展现状和存在问题；</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2.山东省绿色城镇化绩效评价和指标体系研究；</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3.山东省提高绿色城镇化水平的模式和路径。</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十九、</w:t>
      </w:r>
      <w:r>
        <w:rPr>
          <w:rFonts w:hint="default" w:ascii="Times New Roman" w:hAnsi="Times New Roman" w:eastAsia="黑体" w:cs="Times New Roman"/>
          <w:b w:val="0"/>
          <w:bCs/>
          <w:sz w:val="32"/>
          <w:szCs w:val="32"/>
        </w:rPr>
        <w:t>山东应急管理基础能力建设研究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27" w:firstLineChars="196"/>
        <w:jc w:val="both"/>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仿宋_GB2312" w:cs="Times New Roman"/>
          <w:b w:val="0"/>
          <w:bCs/>
          <w:color w:val="000000"/>
          <w:sz w:val="32"/>
          <w:szCs w:val="32"/>
        </w:rPr>
        <w:t>近年来，山东省高度重视应急管理工作，始终以保障人民群众生命财产安全为核心，以提高应急处置能力为主线，强化源头治理，完善体制机制，加大科技支撑，深入推进应急管理基础能力建设，预防和应对突发事件的能力显著提高。但与新形势下应急管理的</w:t>
      </w:r>
      <w:r>
        <w:rPr>
          <w:rFonts w:hint="eastAsia" w:ascii="Times New Roman" w:hAnsi="Times New Roman" w:eastAsia="仿宋_GB2312" w:cs="Times New Roman"/>
          <w:b w:val="0"/>
          <w:bCs/>
          <w:color w:val="000000"/>
          <w:sz w:val="32"/>
          <w:szCs w:val="32"/>
          <w:lang w:val="en-US" w:eastAsia="zh-CN"/>
        </w:rPr>
        <w:t>要求</w:t>
      </w:r>
      <w:r>
        <w:rPr>
          <w:rFonts w:hint="default" w:ascii="Times New Roman" w:hAnsi="Times New Roman" w:eastAsia="仿宋_GB2312" w:cs="Times New Roman"/>
          <w:b w:val="0"/>
          <w:bCs/>
          <w:color w:val="000000"/>
          <w:sz w:val="32"/>
          <w:szCs w:val="32"/>
        </w:rPr>
        <w:t>相比，仍然存在一些问题和薄弱环节。本课题旨在以创新性思维研究山东应急管理能力建设的路径和重大举措。</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pacing w:val="8"/>
          <w:sz w:val="32"/>
          <w:szCs w:val="32"/>
          <w:shd w:val="clear" w:color="auto" w:fill="FFFFFF"/>
        </w:rPr>
      </w:pPr>
      <w:r>
        <w:rPr>
          <w:rFonts w:hint="default" w:ascii="Times New Roman" w:hAnsi="Times New Roman" w:eastAsia="楷体_GB2312" w:cs="Times New Roman"/>
          <w:b w:val="0"/>
          <w:bCs/>
          <w:sz w:val="32"/>
          <w:szCs w:val="32"/>
        </w:rPr>
        <w:t>本课题重点研究但不限于以下方面：</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58" w:firstLineChars="196"/>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spacing w:val="8"/>
          <w:sz w:val="32"/>
          <w:szCs w:val="32"/>
          <w:shd w:val="clear" w:color="auto" w:fill="FFFFFF"/>
        </w:rPr>
        <w:t>1.</w:t>
      </w:r>
      <w:r>
        <w:rPr>
          <w:rFonts w:hint="default" w:ascii="Times New Roman" w:hAnsi="Times New Roman" w:eastAsia="仿宋_GB2312" w:cs="Times New Roman"/>
          <w:b w:val="0"/>
          <w:bCs/>
          <w:color w:val="000000"/>
          <w:sz w:val="32"/>
          <w:szCs w:val="32"/>
        </w:rPr>
        <w:t>山东应急管理基础能力建设面临的形势及任务，存在的瓶颈和难点；</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27" w:firstLineChars="196"/>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2.国内外加强应急管理基础能力建设的经验借鉴；</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27" w:firstLineChars="196"/>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3.山东省加强应急管理基础能力建设的思路和基本构想；</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27" w:firstLineChars="196"/>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4.需要解决的问题与政策建议。</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二十、</w:t>
      </w:r>
      <w:r>
        <w:rPr>
          <w:rFonts w:hint="default" w:ascii="Times New Roman" w:hAnsi="Times New Roman" w:eastAsia="黑体" w:cs="Times New Roman"/>
          <w:b w:val="0"/>
          <w:bCs/>
          <w:sz w:val="32"/>
          <w:szCs w:val="32"/>
        </w:rPr>
        <w:t>山东防范和化解重大安全生产风险对策研究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近年来，山东省以有效遏制各类安全生产事故为目标，深入开展安全生产隐患大排查快整治严执法集中行动，取得明显成效。本课题旨在针对经济发展阶段性变化和经济转型期安全生产风险易发高发的特征，就识别、防范、化解重大安全生产风险进行深入研究，提出防范和化解重大安全生产风险的预案和对策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58" w:firstLineChars="196"/>
        <w:jc w:val="both"/>
        <w:textAlignment w:val="auto"/>
        <w:rPr>
          <w:rFonts w:hint="default" w:ascii="Times New Roman" w:hAnsi="Times New Roman" w:eastAsia="仿宋_GB2312" w:cs="Times New Roman"/>
          <w:b w:val="0"/>
          <w:bCs/>
          <w:spacing w:val="8"/>
          <w:sz w:val="32"/>
          <w:szCs w:val="32"/>
          <w:u w:val="single"/>
          <w:shd w:val="clear" w:color="auto" w:fill="FFFFFF"/>
        </w:rPr>
      </w:pPr>
      <w:r>
        <w:rPr>
          <w:rFonts w:hint="default" w:ascii="Times New Roman" w:hAnsi="Times New Roman" w:eastAsia="仿宋_GB2312" w:cs="Times New Roman"/>
          <w:b w:val="0"/>
          <w:bCs/>
          <w:spacing w:val="8"/>
          <w:sz w:val="32"/>
          <w:szCs w:val="32"/>
          <w:shd w:val="clear" w:color="auto" w:fill="FFFFFF"/>
        </w:rPr>
        <w:t>1.</w:t>
      </w:r>
      <w:r>
        <w:rPr>
          <w:rFonts w:hint="eastAsia" w:ascii="Times New Roman" w:hAnsi="Times New Roman" w:eastAsia="仿宋_GB2312" w:cs="Times New Roman"/>
          <w:b w:val="0"/>
          <w:bCs/>
          <w:spacing w:val="8"/>
          <w:sz w:val="32"/>
          <w:szCs w:val="32"/>
          <w:u w:val="none"/>
          <w:shd w:val="clear" w:color="auto" w:fill="FFFFFF"/>
          <w:lang w:val="en-US" w:eastAsia="zh-CN"/>
        </w:rPr>
        <w:t>摸排梳理</w:t>
      </w:r>
      <w:r>
        <w:rPr>
          <w:rFonts w:hint="default" w:ascii="Times New Roman" w:hAnsi="Times New Roman" w:eastAsia="仿宋_GB2312" w:cs="Times New Roman"/>
          <w:b w:val="0"/>
          <w:bCs/>
          <w:color w:val="000000"/>
          <w:sz w:val="32"/>
          <w:szCs w:val="32"/>
          <w:u w:val="none"/>
        </w:rPr>
        <w:t>山东省</w:t>
      </w:r>
      <w:r>
        <w:rPr>
          <w:rFonts w:hint="eastAsia" w:ascii="Times New Roman" w:hAnsi="Times New Roman" w:eastAsia="仿宋_GB2312" w:cs="Times New Roman"/>
          <w:b w:val="0"/>
          <w:bCs/>
          <w:color w:val="000000"/>
          <w:sz w:val="32"/>
          <w:szCs w:val="32"/>
          <w:u w:val="none"/>
          <w:lang w:val="en-US" w:eastAsia="zh-CN"/>
        </w:rPr>
        <w:t>可能出现的</w:t>
      </w:r>
      <w:r>
        <w:rPr>
          <w:rFonts w:hint="default" w:ascii="Times New Roman" w:hAnsi="Times New Roman" w:eastAsia="仿宋_GB2312" w:cs="Times New Roman"/>
          <w:b w:val="0"/>
          <w:bCs/>
          <w:color w:val="000000"/>
          <w:sz w:val="32"/>
          <w:szCs w:val="32"/>
          <w:u w:val="none"/>
        </w:rPr>
        <w:t>各种安全生产风险点</w:t>
      </w:r>
      <w:r>
        <w:rPr>
          <w:rFonts w:hint="eastAsia" w:ascii="Times New Roman" w:hAnsi="Times New Roman" w:eastAsia="仿宋_GB2312" w:cs="Times New Roman"/>
          <w:b w:val="0"/>
          <w:bCs/>
          <w:color w:val="000000"/>
          <w:sz w:val="32"/>
          <w:szCs w:val="32"/>
          <w:u w:val="none"/>
          <w:lang w:val="en-US" w:eastAsia="zh-CN"/>
        </w:rPr>
        <w:t>的有效措施</w:t>
      </w:r>
      <w:r>
        <w:rPr>
          <w:rFonts w:hint="default" w:ascii="Times New Roman" w:hAnsi="Times New Roman" w:eastAsia="仿宋_GB2312" w:cs="Times New Roman"/>
          <w:b w:val="0"/>
          <w:bCs/>
          <w:color w:val="000000"/>
          <w:sz w:val="32"/>
          <w:szCs w:val="32"/>
          <w:u w:val="none"/>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27" w:firstLineChars="196"/>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2.国内外防范和化解重大安全生产风险的经验借鉴；</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27" w:firstLineChars="196"/>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3.山东省应对和防范各类安全生产风险能力的评估机制；</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27" w:firstLineChars="196"/>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4.山东省防范和化解重大安全生产风险的预案和对策措施。</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val="en-US" w:eastAsia="zh-CN"/>
        </w:rPr>
        <w:t>二十一、</w:t>
      </w:r>
      <w:r>
        <w:rPr>
          <w:rFonts w:hint="default" w:ascii="Times New Roman" w:hAnsi="Times New Roman" w:eastAsia="黑体" w:cs="Times New Roman"/>
          <w:b w:val="0"/>
          <w:bCs/>
          <w:sz w:val="32"/>
          <w:szCs w:val="32"/>
        </w:rPr>
        <w:t>山东改革和完善现代职业教育和培训体系研究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研究目的与要求：</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近年来，山东省坚持整体设计、协同推进，持续改革完善现代职业教育和培训体系。本课题旨在研究山东如何进一步加快构建顺应新时代要求，构建具有山东特色、走在全国前列的现代职业教育和培训体系，更好服务新时代现代化强省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本课题重点研究但不限于以下方面：</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58" w:firstLineChars="196"/>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spacing w:val="8"/>
          <w:sz w:val="32"/>
          <w:szCs w:val="32"/>
          <w:shd w:val="clear" w:color="auto" w:fill="FFFFFF"/>
        </w:rPr>
        <w:t>1.</w:t>
      </w:r>
      <w:r>
        <w:rPr>
          <w:rFonts w:hint="default" w:ascii="Times New Roman" w:hAnsi="Times New Roman" w:eastAsia="仿宋_GB2312" w:cs="Times New Roman"/>
          <w:b w:val="0"/>
          <w:bCs/>
          <w:color w:val="000000"/>
          <w:sz w:val="32"/>
          <w:szCs w:val="32"/>
        </w:rPr>
        <w:t>山东省现代职业教育和培训体系发展现状；</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27" w:firstLineChars="196"/>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2.山东改革和完善现代职业教育和培训体系的瓶颈和难点；</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627" w:firstLineChars="196"/>
        <w:jc w:val="both"/>
        <w:textAlignment w:val="auto"/>
        <w:rPr>
          <w:rFonts w:hint="eastAsia"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b w:val="0"/>
          <w:bCs/>
          <w:color w:val="000000"/>
          <w:sz w:val="32"/>
          <w:szCs w:val="32"/>
        </w:rPr>
        <w:t>3.山东改革和完善现代职业教育和培训体系的思路和对策</w:t>
      </w:r>
      <w:r>
        <w:rPr>
          <w:rFonts w:hint="eastAsia" w:ascii="Times New Roman" w:hAnsi="Times New Roman" w:eastAsia="仿宋_GB2312" w:cs="Times New Roman"/>
          <w:b w:val="0"/>
          <w:bCs/>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4.需要解决的问题与政策建议。</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C355C"/>
    <w:rsid w:val="04030B1A"/>
    <w:rsid w:val="34EE2CE3"/>
    <w:rsid w:val="3AA06FEB"/>
    <w:rsid w:val="549E6591"/>
    <w:rsid w:val="5FCB55E8"/>
    <w:rsid w:val="6F3C355C"/>
    <w:rsid w:val="751E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2019-04-25T23:58:00Z</dcterms:created>
  <dc:creator>user</dc:creator>
  <cp:lastModifiedBy>apec蓝</cp:lastModifiedBy>
  <cp:lastPrinted>2019-04-26T00:58:00Z</cp:lastPrinted>
  <dcterms:modified xsi:type="dcterms:W3CDTF">2019-04-28T02:45:29Z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