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65" w:rsidRDefault="00B06B65" w:rsidP="00B06B65">
      <w:pPr>
        <w:spacing w:after="0" w:line="360" w:lineRule="auto"/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 xml:space="preserve">1  </w:t>
      </w:r>
    </w:p>
    <w:p w:rsidR="00B06B65" w:rsidRDefault="00B06B65" w:rsidP="00B06B65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2020年度山东</w:t>
      </w:r>
      <w:proofErr w:type="gramStart"/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社科智库沙龙</w:t>
      </w:r>
      <w:proofErr w:type="gramEnd"/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重大调研咨询项目</w:t>
      </w:r>
    </w:p>
    <w:p w:rsidR="00B06B65" w:rsidRDefault="00B06B65" w:rsidP="00B06B65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选 题 </w:t>
      </w:r>
      <w:proofErr w:type="gramStart"/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范</w:t>
      </w:r>
      <w:proofErr w:type="gramEnd"/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围</w:t>
      </w:r>
    </w:p>
    <w:bookmarkEnd w:id="0"/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1.打造乡村振兴齐鲁样板存在的难点及对策研究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2.山东海洋优势产业培育问题研究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3.省会、胶东、鲁南三大经济圈一体化发展问题研究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4.山东实施新旧动能转换克难攻坚问题研究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5.中国（山东）自由贸易试验区建设策略路径研究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6.青岛上合组织地方贸易合作示范区建设策略路径研究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深化山东与日韩多层次合作的对策研究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8.“要素跟着项目走”生态机制构建研究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9.优化法治环境与深化营商环境建设问题研究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10.培育山东优良产业生态问题研究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11.推动互联网、人工智能和实体经济深度融合问题研究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12.山东创新型省份建设问题研究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13.“国企+民企”优势叠加机制创新问题研究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14.山东提升金融服务实体经济能力问题研究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15.民生保障重大模式改革创新研究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16.全面建成小康社会与巩固脱贫成果机制研究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17.“人才兴鲁”体制机制问题研究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proofErr w:type="gramStart"/>
      <w:r>
        <w:rPr>
          <w:rFonts w:ascii="仿宋_GB2312" w:eastAsia="仿宋_GB2312" w:hint="eastAsia"/>
          <w:sz w:val="32"/>
          <w:szCs w:val="32"/>
        </w:rPr>
        <w:t>山东文旅融合</w:t>
      </w:r>
      <w:proofErr w:type="gramEnd"/>
      <w:r>
        <w:rPr>
          <w:rFonts w:ascii="仿宋_GB2312" w:eastAsia="仿宋_GB2312" w:hint="eastAsia"/>
          <w:sz w:val="32"/>
          <w:szCs w:val="32"/>
        </w:rPr>
        <w:t>发展问题研究</w:t>
      </w:r>
    </w:p>
    <w:p w:rsidR="00B06B65" w:rsidRDefault="00B06B65" w:rsidP="00B06B6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19.大运河山东段、齐长城国家文化公园建设问题研究</w:t>
      </w:r>
    </w:p>
    <w:p w:rsidR="00FB69C6" w:rsidRPr="00B06B65" w:rsidRDefault="00FB69C6"/>
    <w:sectPr w:rsidR="00FB69C6" w:rsidRPr="00B06B65" w:rsidSect="00B06B6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22" w:rsidRDefault="00910B22" w:rsidP="00B06B65">
      <w:pPr>
        <w:spacing w:after="0"/>
      </w:pPr>
      <w:r>
        <w:separator/>
      </w:r>
    </w:p>
  </w:endnote>
  <w:endnote w:type="continuationSeparator" w:id="0">
    <w:p w:rsidR="00910B22" w:rsidRDefault="00910B22" w:rsidP="00B06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22" w:rsidRDefault="00910B22" w:rsidP="00B06B65">
      <w:pPr>
        <w:spacing w:after="0"/>
      </w:pPr>
      <w:r>
        <w:separator/>
      </w:r>
    </w:p>
  </w:footnote>
  <w:footnote w:type="continuationSeparator" w:id="0">
    <w:p w:rsidR="00910B22" w:rsidRDefault="00910B22" w:rsidP="00B06B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9C"/>
    <w:rsid w:val="006C5F9C"/>
    <w:rsid w:val="00910B22"/>
    <w:rsid w:val="00B06B65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B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B6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B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B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B6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济南市人民政府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2020-03-06T08:19:00Z</dcterms:created>
  <dcterms:modified xsi:type="dcterms:W3CDTF">2020-03-06T08:19:00Z</dcterms:modified>
</cp:coreProperties>
</file>